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928AB" w14:textId="76D82E71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02104A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1721B4" w:rsidRPr="00C008B5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9D736F" w:rsidRPr="00C008B5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21</w:t>
      </w:r>
      <w:r w:rsidR="00C008B5" w:rsidRPr="00C008B5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17639</w:t>
      </w:r>
    </w:p>
    <w:bookmarkEnd w:id="0"/>
    <w:bookmarkEnd w:id="1"/>
    <w:p w14:paraId="5E338201" w14:textId="3019EDCB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1-</w:t>
      </w:r>
      <w:r w:rsidR="0002104A">
        <w:rPr>
          <w:rFonts w:ascii="Arial" w:eastAsia="SimSun" w:hAnsi="Arial" w:cs="Times New Roman"/>
          <w:b/>
          <w:sz w:val="24"/>
          <w:szCs w:val="20"/>
          <w:lang w:val="en-GB"/>
        </w:rPr>
        <w:t>12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proofErr w:type="gramStart"/>
      <w:r w:rsidR="0002104A">
        <w:rPr>
          <w:rFonts w:ascii="Arial" w:eastAsia="SimSun" w:hAnsi="Arial" w:cs="Times New Roman"/>
          <w:b/>
          <w:sz w:val="24"/>
          <w:szCs w:val="20"/>
          <w:lang w:val="en-GB"/>
        </w:rPr>
        <w:t>Nov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.</w:t>
      </w: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307E3845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43400E">
        <w:rPr>
          <w:rFonts w:ascii="Arial" w:eastAsia="Calibri" w:hAnsi="Arial" w:cs="Arial"/>
          <w:b/>
          <w:bCs/>
          <w:sz w:val="24"/>
          <w:lang w:val="en-GB"/>
        </w:rPr>
        <w:t xml:space="preserve">On </w:t>
      </w:r>
      <w:r w:rsidR="009D736F" w:rsidRPr="00C008B5">
        <w:rPr>
          <w:rFonts w:ascii="Arial" w:eastAsia="Calibri" w:hAnsi="Arial" w:cs="Arial"/>
          <w:b/>
          <w:bCs/>
          <w:sz w:val="24"/>
          <w:lang w:val="en-GB"/>
        </w:rPr>
        <w:t>NR UE Receiver Assumptions for CRS IM</w:t>
      </w:r>
    </w:p>
    <w:p w14:paraId="139CE457" w14:textId="1759C3E4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844C6">
        <w:rPr>
          <w:rFonts w:ascii="Arial" w:eastAsia="MS Mincho" w:hAnsi="Arial" w:cs="Arial"/>
          <w:b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87540" w:rsidRPr="00287540">
        <w:rPr>
          <w:rFonts w:ascii="Arial" w:eastAsia="MS Mincho" w:hAnsi="Arial" w:cs="Arial"/>
          <w:b/>
          <w:bCs/>
          <w:sz w:val="24"/>
          <w:szCs w:val="20"/>
          <w:lang w:val="en-GB"/>
        </w:rPr>
        <w:t>8.12.2.3</w:t>
      </w:r>
      <w:r w:rsidR="009D736F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3CC4024" w14:textId="481940B1" w:rsidR="003C56C2" w:rsidRDefault="006F3204" w:rsidP="005913E1">
      <w:pPr>
        <w:rPr>
          <w:lang w:val="en-GB"/>
        </w:rPr>
      </w:pPr>
      <w:r>
        <w:rPr>
          <w:lang w:val="en-GB"/>
        </w:rPr>
        <w:t>During the last RAN4#</w:t>
      </w:r>
      <w:r w:rsidR="0002104A">
        <w:rPr>
          <w:lang w:val="en-GB"/>
        </w:rPr>
        <w:t>100</w:t>
      </w:r>
      <w:r>
        <w:rPr>
          <w:lang w:val="en-GB"/>
        </w:rPr>
        <w:t xml:space="preserve">-e meeting, </w:t>
      </w:r>
      <w:r w:rsidR="008C24B3">
        <w:rPr>
          <w:lang w:val="en-GB"/>
        </w:rPr>
        <w:t xml:space="preserve">good progress was made on the topic of </w:t>
      </w:r>
      <w:r w:rsidR="005913E1">
        <w:rPr>
          <w:lang w:val="en-GB"/>
        </w:rPr>
        <w:t>“</w:t>
      </w:r>
      <w:r w:rsidR="005913E1" w:rsidRPr="005913E1">
        <w:rPr>
          <w:lang w:val="en-GB"/>
        </w:rPr>
        <w:t>CRS interference handling in scenarios with overlapping spectrum for LTE and NR</w:t>
      </w:r>
      <w:r w:rsidR="005913E1">
        <w:rPr>
          <w:lang w:val="en-GB"/>
        </w:rPr>
        <w:t>”</w:t>
      </w:r>
      <w:r w:rsidR="008C24B3">
        <w:rPr>
          <w:lang w:val="en-GB"/>
        </w:rPr>
        <w:t xml:space="preserve">. </w:t>
      </w:r>
      <w:r w:rsidR="003C56C2">
        <w:rPr>
          <w:lang w:val="en-GB"/>
        </w:rPr>
        <w:t>It was agreed to send LS</w:t>
      </w:r>
      <w:r w:rsidR="005913E1">
        <w:rPr>
          <w:lang w:val="en-GB"/>
        </w:rPr>
        <w:t xml:space="preserve"> </w:t>
      </w:r>
      <w:r w:rsidR="005913E1">
        <w:rPr>
          <w:lang w:val="en-GB"/>
        </w:rPr>
        <w:fldChar w:fldCharType="begin"/>
      </w:r>
      <w:r w:rsidR="005913E1">
        <w:rPr>
          <w:lang w:val="en-GB"/>
        </w:rPr>
        <w:instrText xml:space="preserve"> REF _Ref82787293 \r \h </w:instrText>
      </w:r>
      <w:r w:rsidR="005913E1">
        <w:rPr>
          <w:lang w:val="en-GB"/>
        </w:rPr>
      </w:r>
      <w:r w:rsidR="005913E1">
        <w:rPr>
          <w:lang w:val="en-GB"/>
        </w:rPr>
        <w:fldChar w:fldCharType="separate"/>
      </w:r>
      <w:r w:rsidR="00DE7EE7">
        <w:rPr>
          <w:lang w:val="en-GB"/>
        </w:rPr>
        <w:t>[3]</w:t>
      </w:r>
      <w:r w:rsidR="005913E1">
        <w:rPr>
          <w:lang w:val="en-GB"/>
        </w:rPr>
        <w:fldChar w:fldCharType="end"/>
      </w:r>
      <w:r w:rsidR="003C56C2">
        <w:rPr>
          <w:lang w:val="en-GB"/>
        </w:rPr>
        <w:t xml:space="preserve"> to RAN</w:t>
      </w:r>
      <w:r w:rsidR="00A8538C">
        <w:rPr>
          <w:lang w:val="en-GB"/>
        </w:rPr>
        <w:t>#93e</w:t>
      </w:r>
      <w:r w:rsidR="003C56C2">
        <w:rPr>
          <w:lang w:val="en-GB"/>
        </w:rPr>
        <w:t xml:space="preserve"> with recommendations on how to continue</w:t>
      </w:r>
      <w:r w:rsidR="005913E1">
        <w:rPr>
          <w:lang w:val="en-GB"/>
        </w:rPr>
        <w:t xml:space="preserve"> for phase II. </w:t>
      </w:r>
    </w:p>
    <w:p w14:paraId="3929B4B1" w14:textId="51F54844" w:rsidR="003C56C2" w:rsidRDefault="003C56C2" w:rsidP="006F3204">
      <w:pPr>
        <w:rPr>
          <w:lang w:val="en-GB"/>
        </w:rPr>
      </w:pPr>
      <w:r>
        <w:rPr>
          <w:lang w:val="en-GB"/>
        </w:rPr>
        <w:t xml:space="preserve">The </w:t>
      </w:r>
      <w:r w:rsidR="00A8538C">
        <w:rPr>
          <w:lang w:val="en-GB"/>
        </w:rPr>
        <w:t>LS</w:t>
      </w:r>
      <w:r>
        <w:rPr>
          <w:lang w:val="en-GB"/>
        </w:rPr>
        <w:t xml:space="preserve"> were further discussed heavily in RAN#93e, which resulted in an updated objective for phase II </w:t>
      </w:r>
      <w:r w:rsidRPr="005F7D18">
        <w:rPr>
          <w:lang w:val="en-GB"/>
        </w:rPr>
        <w:fldChar w:fldCharType="begin"/>
      </w:r>
      <w:r w:rsidRPr="005F7D18">
        <w:rPr>
          <w:lang w:val="en-GB"/>
        </w:rPr>
        <w:instrText xml:space="preserve"> REF _Ref82786675 \r \h </w:instrText>
      </w:r>
      <w:r w:rsidR="00423D0D" w:rsidRPr="005F7D18">
        <w:rPr>
          <w:lang w:val="en-GB"/>
        </w:rPr>
        <w:instrText xml:space="preserve"> \* MERGEFORMAT </w:instrText>
      </w:r>
      <w:r w:rsidRPr="005F7D18">
        <w:rPr>
          <w:lang w:val="en-GB"/>
        </w:rPr>
      </w:r>
      <w:r w:rsidRPr="005F7D18">
        <w:rPr>
          <w:lang w:val="en-GB"/>
        </w:rPr>
        <w:fldChar w:fldCharType="separate"/>
      </w:r>
      <w:r w:rsidR="00DE7EE7">
        <w:rPr>
          <w:lang w:val="en-GB"/>
        </w:rPr>
        <w:t>[4]</w:t>
      </w:r>
      <w:r w:rsidRPr="005F7D18">
        <w:rPr>
          <w:lang w:val="en-GB"/>
        </w:rPr>
        <w:fldChar w:fldCharType="end"/>
      </w:r>
      <w:r w:rsidR="00A8538C">
        <w:rPr>
          <w:lang w:val="en-GB"/>
        </w:rPr>
        <w:t xml:space="preserve"> as no consensus could be made regarding the need for network assistance signalling</w:t>
      </w:r>
      <w:r w:rsidR="008E2C2A">
        <w:rPr>
          <w:lang w:val="en-GB"/>
        </w:rPr>
        <w:t>.</w:t>
      </w:r>
    </w:p>
    <w:p w14:paraId="632113D7" w14:textId="57BC9013" w:rsidR="008E2C2A" w:rsidRDefault="008E2C2A" w:rsidP="006F3204">
      <w:pPr>
        <w:rPr>
          <w:lang w:val="en-GB"/>
        </w:rPr>
      </w:pPr>
      <w:r>
        <w:rPr>
          <w:lang w:val="en-GB"/>
        </w:rPr>
        <w:t>RAN</w:t>
      </w:r>
      <w:r w:rsidR="00D17431">
        <w:rPr>
          <w:lang w:val="en-GB"/>
        </w:rPr>
        <w:t>4</w:t>
      </w:r>
      <w:r>
        <w:rPr>
          <w:lang w:val="en-GB"/>
        </w:rPr>
        <w:t xml:space="preserve"> chair </w:t>
      </w:r>
      <w:r w:rsidR="007613EA">
        <w:rPr>
          <w:lang w:val="en-GB"/>
        </w:rPr>
        <w:t xml:space="preserve">have </w:t>
      </w:r>
      <w:r w:rsidR="00825318">
        <w:rPr>
          <w:lang w:val="en-GB"/>
        </w:rPr>
        <w:t>nicely provided a summary for RAN4 f</w:t>
      </w:r>
      <w:r w:rsidR="007613EA">
        <w:rPr>
          <w:lang w:val="en-GB"/>
        </w:rPr>
        <w:t>rom RAN</w:t>
      </w:r>
      <w:r w:rsidR="00D17431">
        <w:rPr>
          <w:lang w:val="en-GB"/>
        </w:rPr>
        <w:t>P</w:t>
      </w:r>
      <w:r w:rsidR="007613EA">
        <w:rPr>
          <w:lang w:val="en-GB"/>
        </w:rPr>
        <w:t xml:space="preserve"> 93e</w:t>
      </w:r>
      <w:r w:rsidR="00660390">
        <w:rPr>
          <w:lang w:val="en-GB"/>
        </w:rPr>
        <w:t xml:space="preserve">. Following is taken from the summary related to the issue </w:t>
      </w:r>
      <w:r w:rsidR="00E51D67" w:rsidRPr="00E51D67">
        <w:rPr>
          <w:lang w:val="en-GB"/>
        </w:rPr>
        <w:t>[93e-25-CRSIntfHandling]</w:t>
      </w:r>
      <w:r w:rsidR="00E51D67">
        <w:rPr>
          <w:lang w:val="en-GB"/>
        </w:rPr>
        <w:t>:</w:t>
      </w:r>
    </w:p>
    <w:tbl>
      <w:tblPr>
        <w:tblStyle w:val="TableGrid"/>
        <w:tblW w:w="4943" w:type="pct"/>
        <w:jc w:val="center"/>
        <w:tblLook w:val="04A0" w:firstRow="1" w:lastRow="0" w:firstColumn="1" w:lastColumn="0" w:noHBand="0" w:noVBand="1"/>
      </w:tblPr>
      <w:tblGrid>
        <w:gridCol w:w="9507"/>
      </w:tblGrid>
      <w:tr w:rsidR="00B63ADD" w14:paraId="0319B64B" w14:textId="77777777" w:rsidTr="007613EA">
        <w:trPr>
          <w:jc w:val="center"/>
        </w:trPr>
        <w:tc>
          <w:tcPr>
            <w:tcW w:w="9508" w:type="dxa"/>
          </w:tcPr>
          <w:p w14:paraId="0AFEAEF3" w14:textId="6B62E076" w:rsidR="004F38FC" w:rsidRPr="00FE62A7" w:rsidRDefault="004F38FC" w:rsidP="002F47FB">
            <w:pPr>
              <w:widowControl w:val="0"/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  <w:rPr>
                <w:b/>
                <w:bCs/>
              </w:rPr>
            </w:pPr>
            <w:r w:rsidRPr="00FE62A7">
              <w:rPr>
                <w:b/>
                <w:bCs/>
                <w:lang w:val="en-GB"/>
              </w:rPr>
              <w:t>[93e-25-CRSIntfHandling]</w:t>
            </w:r>
          </w:p>
          <w:p w14:paraId="7377A177" w14:textId="13B111A5" w:rsidR="008E2C2A" w:rsidRPr="008E2C2A" w:rsidRDefault="008E2C2A" w:rsidP="00F41115">
            <w:pPr>
              <w:widowControl w:val="0"/>
              <w:numPr>
                <w:ilvl w:val="0"/>
                <w:numId w:val="15"/>
              </w:numPr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</w:pPr>
            <w:r w:rsidRPr="008E2C2A">
              <w:rPr>
                <w:rFonts w:hint="eastAsia"/>
              </w:rPr>
              <w:t>The email summary RP-212635 is noted</w:t>
            </w:r>
          </w:p>
          <w:p w14:paraId="4F7A53EE" w14:textId="77777777" w:rsidR="008E2C2A" w:rsidRPr="008E2C2A" w:rsidRDefault="008E2C2A" w:rsidP="00F41115">
            <w:pPr>
              <w:widowControl w:val="0"/>
              <w:numPr>
                <w:ilvl w:val="0"/>
                <w:numId w:val="16"/>
              </w:numPr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</w:pPr>
            <w:r w:rsidRPr="008E2C2A">
              <w:rPr>
                <w:rFonts w:hint="eastAsia"/>
              </w:rPr>
              <w:t>CRS-IM performance requirements for DSS</w:t>
            </w:r>
          </w:p>
          <w:p w14:paraId="49B13DB7" w14:textId="2A6039DF" w:rsidR="008E2C2A" w:rsidRPr="001A78BA" w:rsidRDefault="004F38FC" w:rsidP="002F47FB">
            <w:pPr>
              <w:widowControl w:val="0"/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</w:pPr>
            <w:r w:rsidRPr="002F47FB">
              <w:t>[…]</w:t>
            </w:r>
          </w:p>
          <w:p w14:paraId="2F9967E7" w14:textId="77777777" w:rsidR="008E2C2A" w:rsidRPr="008E2C2A" w:rsidRDefault="008E2C2A" w:rsidP="00F41115">
            <w:pPr>
              <w:widowControl w:val="0"/>
              <w:numPr>
                <w:ilvl w:val="2"/>
                <w:numId w:val="16"/>
              </w:numPr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</w:pPr>
            <w:r w:rsidRPr="008E2C2A">
              <w:rPr>
                <w:rFonts w:hint="eastAsia"/>
              </w:rPr>
              <w:t xml:space="preserve"> conclusion: </w:t>
            </w:r>
            <w:r w:rsidRPr="008E2C2A">
              <w:rPr>
                <w:rFonts w:hint="eastAsia"/>
                <w:b/>
                <w:bCs/>
              </w:rPr>
              <w:t xml:space="preserve">proposal of section 5.4 of RP-212635 is endorsed </w:t>
            </w:r>
            <w:r w:rsidRPr="008E2C2A">
              <w:rPr>
                <w:rFonts w:hint="eastAsia"/>
              </w:rPr>
              <w:t>(see also RP-212636):</w:t>
            </w:r>
          </w:p>
          <w:p w14:paraId="2B33DB44" w14:textId="77777777" w:rsidR="008E2C2A" w:rsidRPr="008E2C2A" w:rsidRDefault="008E2C2A" w:rsidP="00F41115">
            <w:pPr>
              <w:widowControl w:val="0"/>
              <w:numPr>
                <w:ilvl w:val="3"/>
                <w:numId w:val="16"/>
              </w:numPr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</w:pPr>
            <w:r w:rsidRPr="008E2C2A">
              <w:rPr>
                <w:rFonts w:hint="eastAsia"/>
                <w:b/>
                <w:bCs/>
              </w:rPr>
              <w:t>Add the following phase II objective in Rel-17 WID on "Further enhancement on NR demodulation performance":</w:t>
            </w:r>
          </w:p>
          <w:p w14:paraId="7F6F8B14" w14:textId="77777777" w:rsidR="008E2C2A" w:rsidRPr="008E2C2A" w:rsidRDefault="008E2C2A" w:rsidP="00F41115">
            <w:pPr>
              <w:widowControl w:val="0"/>
              <w:numPr>
                <w:ilvl w:val="4"/>
                <w:numId w:val="16"/>
              </w:numPr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</w:pPr>
            <w:r w:rsidRPr="008E2C2A">
              <w:rPr>
                <w:rFonts w:hint="eastAsia"/>
              </w:rPr>
              <w:t xml:space="preserve">Define NR PDSCH demodulation requirements for </w:t>
            </w:r>
            <w:proofErr w:type="spellStart"/>
            <w:r w:rsidRPr="008E2C2A">
              <w:rPr>
                <w:rFonts w:hint="eastAsia"/>
              </w:rPr>
              <w:t>neighbouring</w:t>
            </w:r>
            <w:proofErr w:type="spellEnd"/>
            <w:r w:rsidRPr="008E2C2A">
              <w:rPr>
                <w:rFonts w:hint="eastAsia"/>
              </w:rPr>
              <w:t xml:space="preserve"> cell LTE CRS-IM in scenarios with overlapping spectrum for LTE and NR:</w:t>
            </w:r>
          </w:p>
          <w:p w14:paraId="75377420" w14:textId="77777777" w:rsidR="008E2C2A" w:rsidRPr="008E2C2A" w:rsidRDefault="008E2C2A" w:rsidP="00F41115">
            <w:pPr>
              <w:widowControl w:val="0"/>
              <w:numPr>
                <w:ilvl w:val="5"/>
                <w:numId w:val="16"/>
              </w:numPr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</w:pPr>
            <w:r w:rsidRPr="008E2C2A">
              <w:rPr>
                <w:rFonts w:hint="eastAsia"/>
              </w:rPr>
              <w:t>Use LLR weighting as baseline reference receiver.</w:t>
            </w:r>
          </w:p>
          <w:p w14:paraId="6B6EE52F" w14:textId="77777777" w:rsidR="008E2C2A" w:rsidRPr="008E2C2A" w:rsidRDefault="008E2C2A" w:rsidP="00F41115">
            <w:pPr>
              <w:widowControl w:val="0"/>
              <w:numPr>
                <w:ilvl w:val="5"/>
                <w:numId w:val="16"/>
              </w:numPr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</w:pPr>
            <w:r w:rsidRPr="008E2C2A">
              <w:rPr>
                <w:rFonts w:hint="eastAsia"/>
              </w:rPr>
              <w:t>Focus on synchronous network scenario.</w:t>
            </w:r>
          </w:p>
          <w:p w14:paraId="185B3C21" w14:textId="77777777" w:rsidR="008E2C2A" w:rsidRPr="008E2C2A" w:rsidRDefault="008E2C2A" w:rsidP="00F41115">
            <w:pPr>
              <w:widowControl w:val="0"/>
              <w:numPr>
                <w:ilvl w:val="5"/>
                <w:numId w:val="16"/>
              </w:numPr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</w:pPr>
            <w:r w:rsidRPr="008E2C2A">
              <w:rPr>
                <w:rFonts w:hint="eastAsia"/>
              </w:rPr>
              <w:t>15 kHz SCS for NR is prioritized.</w:t>
            </w:r>
          </w:p>
          <w:p w14:paraId="7F1E81CB" w14:textId="77777777" w:rsidR="008E2C2A" w:rsidRPr="008E2C2A" w:rsidRDefault="008E2C2A" w:rsidP="00F41115">
            <w:pPr>
              <w:widowControl w:val="0"/>
              <w:numPr>
                <w:ilvl w:val="5"/>
                <w:numId w:val="16"/>
              </w:numPr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</w:pPr>
            <w:r w:rsidRPr="008E2C2A">
              <w:rPr>
                <w:rFonts w:hint="eastAsia"/>
              </w:rPr>
              <w:t>Other aspects will be further discussed in RAN4 and RAN #94e.</w:t>
            </w:r>
          </w:p>
          <w:p w14:paraId="506657B5" w14:textId="77777777" w:rsidR="008E2C2A" w:rsidRPr="008E2C2A" w:rsidRDefault="008E2C2A" w:rsidP="00F41115">
            <w:pPr>
              <w:widowControl w:val="0"/>
              <w:numPr>
                <w:ilvl w:val="5"/>
                <w:numId w:val="16"/>
              </w:numPr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</w:pPr>
            <w:r w:rsidRPr="008E2C2A">
              <w:rPr>
                <w:rFonts w:hint="eastAsia"/>
              </w:rPr>
              <w:t>Note: The 30 kHz SCS scenario will be discussed after RAN #94e meeting.</w:t>
            </w:r>
          </w:p>
          <w:p w14:paraId="013FAA7A" w14:textId="77777777" w:rsidR="008E2C2A" w:rsidRPr="008E2C2A" w:rsidRDefault="008E2C2A" w:rsidP="00F41115">
            <w:pPr>
              <w:widowControl w:val="0"/>
              <w:numPr>
                <w:ilvl w:val="2"/>
                <w:numId w:val="16"/>
              </w:numPr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</w:pPr>
            <w:r w:rsidRPr="008E2C2A">
              <w:rPr>
                <w:rFonts w:hint="eastAsia"/>
                <w:lang w:val="en-GB"/>
              </w:rPr>
              <w:t xml:space="preserve">RP-212636, i.e., </w:t>
            </w:r>
            <w:r w:rsidRPr="008E2C2A">
              <w:rPr>
                <w:rFonts w:hint="eastAsia"/>
              </w:rPr>
              <w:t>Revised WID: Perf. part: Further enhancement on NR demodulation performance</w:t>
            </w:r>
            <w:r w:rsidRPr="008E2C2A">
              <w:rPr>
                <w:rFonts w:hint="eastAsia"/>
                <w:lang w:val="en-GB"/>
              </w:rPr>
              <w:t xml:space="preserve"> China Telecom, was approved.</w:t>
            </w:r>
          </w:p>
          <w:p w14:paraId="027BB722" w14:textId="77777777" w:rsidR="008E2C2A" w:rsidRPr="002F47FB" w:rsidRDefault="008E2C2A" w:rsidP="008E2C2A">
            <w:pPr>
              <w:widowControl w:val="0"/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</w:pPr>
            <w:r w:rsidRPr="002F47FB">
              <w:rPr>
                <w:i/>
              </w:rPr>
              <w:t>NOTE: Other aspects include feasibility of CRS-IC receiver, and necessity of network assistance signaling and UE capability signaling</w:t>
            </w:r>
          </w:p>
          <w:p w14:paraId="1F33037E" w14:textId="4124A647" w:rsidR="00B63ADD" w:rsidRPr="00990572" w:rsidRDefault="00B63ADD" w:rsidP="00DB08CD">
            <w:pPr>
              <w:widowControl w:val="0"/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</w:pPr>
          </w:p>
        </w:tc>
      </w:tr>
    </w:tbl>
    <w:p w14:paraId="3E4D249E" w14:textId="77777777" w:rsidR="00CA3D2D" w:rsidRDefault="00CA3D2D" w:rsidP="006F3204"/>
    <w:p w14:paraId="1D4255B9" w14:textId="6B435281" w:rsidR="00B63ADD" w:rsidRPr="00B63ADD" w:rsidRDefault="002F2579" w:rsidP="006F3204">
      <w:r>
        <w:t>RAN</w:t>
      </w:r>
      <w:r w:rsidR="00C810E8">
        <w:t>P</w:t>
      </w:r>
      <w:r>
        <w:t xml:space="preserve"> 93e updated the Phase II wording </w:t>
      </w:r>
      <w:r w:rsidR="00C810E8">
        <w:t>as follows</w:t>
      </w:r>
      <w:r w:rsidR="002F7834">
        <w:t xml:space="preserve"> </w:t>
      </w:r>
      <w:r w:rsidR="004F38FC">
        <w:t xml:space="preserve">from the </w:t>
      </w:r>
      <w:r w:rsidR="00353B7E">
        <w:t>revised WID</w:t>
      </w:r>
      <w:r>
        <w:t>:</w:t>
      </w:r>
    </w:p>
    <w:p w14:paraId="3319D45F" w14:textId="77777777" w:rsidR="00B63ADD" w:rsidRDefault="00B63ADD" w:rsidP="006F3204">
      <w:pPr>
        <w:rPr>
          <w:lang w:val="en-GB"/>
        </w:rPr>
      </w:pPr>
    </w:p>
    <w:p w14:paraId="55804693" w14:textId="77777777" w:rsidR="00B63ADD" w:rsidRDefault="00B63ADD" w:rsidP="006F3204">
      <w:pPr>
        <w:rPr>
          <w:lang w:val="en-GB"/>
        </w:rPr>
      </w:pP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3C56C2" w14:paraId="773C0F0C" w14:textId="77777777" w:rsidTr="00BA4388">
        <w:trPr>
          <w:jc w:val="center"/>
        </w:trPr>
        <w:tc>
          <w:tcPr>
            <w:tcW w:w="8655" w:type="dxa"/>
          </w:tcPr>
          <w:p w14:paraId="2F0D565D" w14:textId="77777777" w:rsidR="00851F45" w:rsidRDefault="00851F45" w:rsidP="00851F45">
            <w:pPr>
              <w:widowControl w:val="0"/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</w:pPr>
            <w:r>
              <w:lastRenderedPageBreak/>
              <w:t xml:space="preserve">Phase II: Define NR PDSCH demodulation requirements for </w:t>
            </w:r>
            <w:proofErr w:type="spellStart"/>
            <w:r>
              <w:t>neighbouring</w:t>
            </w:r>
            <w:proofErr w:type="spellEnd"/>
            <w:r>
              <w:t xml:space="preserve"> cell LTE CRS-IM in scenarios with overlapping spectrum for LTE and NR</w:t>
            </w:r>
          </w:p>
          <w:p w14:paraId="5934A4BC" w14:textId="77777777" w:rsidR="00851F45" w:rsidRDefault="00851F45" w:rsidP="00F41115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</w:pPr>
            <w:r>
              <w:t>Use LLR weighting as baseline reference receiver.</w:t>
            </w:r>
          </w:p>
          <w:p w14:paraId="26A8CE1D" w14:textId="77777777" w:rsidR="00851F45" w:rsidRDefault="00851F45" w:rsidP="00F41115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</w:pPr>
            <w:r>
              <w:t>Focus on synchronous network scenario.</w:t>
            </w:r>
          </w:p>
          <w:p w14:paraId="2393C05B" w14:textId="77777777" w:rsidR="00851F45" w:rsidRDefault="00851F45" w:rsidP="00F41115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</w:pPr>
            <w:r>
              <w:t>15 kHz SCS for NR is prioritized.</w:t>
            </w:r>
          </w:p>
          <w:p w14:paraId="57F5BEE7" w14:textId="2E6CEB83" w:rsidR="00851F45" w:rsidRDefault="00851F45" w:rsidP="00F41115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</w:pPr>
            <w:r>
              <w:t>Other aspects will be further discussed in RAN4 and RAN #94e.</w:t>
            </w:r>
          </w:p>
          <w:p w14:paraId="5CDF2284" w14:textId="7E8741BA" w:rsidR="003C56C2" w:rsidRPr="00990572" w:rsidRDefault="00851F45" w:rsidP="00851F45">
            <w:pPr>
              <w:widowControl w:val="0"/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</w:pPr>
            <w:r>
              <w:t>Note: The 30 kHz SCS scenario will be discussed after RAN #94e meeting.</w:t>
            </w:r>
          </w:p>
        </w:tc>
      </w:tr>
    </w:tbl>
    <w:p w14:paraId="14BC4D0B" w14:textId="77777777" w:rsidR="002F2579" w:rsidRDefault="002F2579" w:rsidP="00990572">
      <w:pPr>
        <w:rPr>
          <w:lang w:val="en-GB"/>
        </w:rPr>
      </w:pPr>
    </w:p>
    <w:p w14:paraId="6F51D96E" w14:textId="2F4049B7" w:rsidR="006C6A7B" w:rsidRDefault="00105973" w:rsidP="00990572">
      <w:pPr>
        <w:rPr>
          <w:lang w:val="en-GB"/>
        </w:rPr>
      </w:pPr>
      <w:r>
        <w:rPr>
          <w:lang w:val="en-GB"/>
        </w:rPr>
        <w:t>For the RAN4</w:t>
      </w:r>
      <w:r w:rsidR="005D12A8">
        <w:rPr>
          <w:lang w:val="en-GB"/>
        </w:rPr>
        <w:t>#</w:t>
      </w:r>
      <w:r w:rsidR="00B27870">
        <w:rPr>
          <w:lang w:val="en-GB"/>
        </w:rPr>
        <w:t>101e meeting the following is on the agenda: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B27870" w14:paraId="77F7024E" w14:textId="77777777" w:rsidTr="00DB08CD">
        <w:trPr>
          <w:jc w:val="center"/>
        </w:trPr>
        <w:tc>
          <w:tcPr>
            <w:tcW w:w="8655" w:type="dxa"/>
          </w:tcPr>
          <w:p w14:paraId="0ABDEEF0" w14:textId="77777777" w:rsidR="00F41E7B" w:rsidRDefault="00F41E7B" w:rsidP="00F41E7B">
            <w:pPr>
              <w:widowControl w:val="0"/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</w:pPr>
            <w:r>
              <w:t>8.12.2.3</w:t>
            </w:r>
            <w:r>
              <w:tab/>
              <w:t xml:space="preserve">CRS-IM receiver in scenarios with overlapping spectrum for LTE and NR    </w:t>
            </w:r>
            <w:r>
              <w:tab/>
              <w:t>[NR_demod_enh2-Perf]</w:t>
            </w:r>
          </w:p>
          <w:p w14:paraId="33842C21" w14:textId="77777777" w:rsidR="00F41E7B" w:rsidRDefault="00F41E7B" w:rsidP="00F41E7B">
            <w:pPr>
              <w:widowControl w:val="0"/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  <w:ind w:left="720"/>
            </w:pPr>
            <w:r>
              <w:t>8.12.2.3.1</w:t>
            </w:r>
            <w:r>
              <w:tab/>
              <w:t>Receiver assumption</w:t>
            </w:r>
            <w:r>
              <w:tab/>
              <w:t xml:space="preserve"> [NR_demod_enh2-Perf]</w:t>
            </w:r>
          </w:p>
          <w:p w14:paraId="709DB7A4" w14:textId="77777777" w:rsidR="00F41E7B" w:rsidRDefault="00F41E7B" w:rsidP="00F41E7B">
            <w:pPr>
              <w:widowControl w:val="0"/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  <w:ind w:left="720"/>
            </w:pPr>
            <w:r>
              <w:t>8.12.2.3.2</w:t>
            </w:r>
            <w:r>
              <w:tab/>
              <w:t>Necessity of Network assistant signaling</w:t>
            </w:r>
            <w:r>
              <w:tab/>
              <w:t xml:space="preserve"> [NR_demod_enh2-Perf]</w:t>
            </w:r>
          </w:p>
          <w:p w14:paraId="283E4558" w14:textId="6D9AFD9F" w:rsidR="00B27870" w:rsidRPr="00990572" w:rsidRDefault="00F41E7B" w:rsidP="00F41E7B">
            <w:pPr>
              <w:widowControl w:val="0"/>
              <w:tabs>
                <w:tab w:val="num" w:pos="1701"/>
                <w:tab w:val="num" w:pos="1797"/>
              </w:tabs>
              <w:autoSpaceDN w:val="0"/>
              <w:snapToGrid w:val="0"/>
              <w:spacing w:after="100"/>
              <w:ind w:left="720"/>
            </w:pPr>
            <w:r>
              <w:t>8.12.2.3.3</w:t>
            </w:r>
            <w:r>
              <w:tab/>
              <w:t xml:space="preserve">Test set-up </w:t>
            </w:r>
            <w:r>
              <w:tab/>
            </w:r>
            <w:r>
              <w:tab/>
              <w:t>[NR_demod_enh2-Perf]</w:t>
            </w:r>
          </w:p>
        </w:tc>
      </w:tr>
    </w:tbl>
    <w:p w14:paraId="758ED420" w14:textId="4A9F3195" w:rsidR="00DE18F8" w:rsidRPr="00990572" w:rsidRDefault="00DE18F8" w:rsidP="00990572">
      <w:pPr>
        <w:rPr>
          <w:lang w:val="en-GB"/>
        </w:rPr>
      </w:pPr>
    </w:p>
    <w:p w14:paraId="53374FE7" w14:textId="0E204D70" w:rsidR="00D51109" w:rsidRDefault="00D51109" w:rsidP="005C23A4">
      <w:pPr>
        <w:rPr>
          <w:lang w:val="en-GB"/>
        </w:rPr>
      </w:pPr>
      <w:r w:rsidRPr="00D51109">
        <w:rPr>
          <w:lang w:val="en-GB"/>
        </w:rPr>
        <w:t xml:space="preserve">In this contribution we will express our views on the </w:t>
      </w:r>
      <w:r w:rsidR="003F0D0A">
        <w:rPr>
          <w:lang w:val="en-GB"/>
        </w:rPr>
        <w:t xml:space="preserve">issue of </w:t>
      </w:r>
      <w:r w:rsidR="009D736F">
        <w:rPr>
          <w:lang w:val="en-GB"/>
        </w:rPr>
        <w:t>“</w:t>
      </w:r>
      <w:r w:rsidR="009D736F">
        <w:t>Receiver assumption”</w:t>
      </w:r>
      <w:r w:rsidR="00C51E0A">
        <w:rPr>
          <w:lang w:val="en-GB"/>
        </w:rPr>
        <w:t xml:space="preserve"> </w:t>
      </w:r>
      <w:r w:rsidRPr="00D51109">
        <w:rPr>
          <w:lang w:val="en-GB"/>
        </w:rPr>
        <w:t>and open new discussions, if necessary.</w:t>
      </w:r>
    </w:p>
    <w:p w14:paraId="6A93224E" w14:textId="5A5BE021" w:rsidR="00244CF2" w:rsidRDefault="00244CF2" w:rsidP="005C23A4">
      <w:pPr>
        <w:rPr>
          <w:lang w:val="en-GB"/>
        </w:rPr>
      </w:pPr>
    </w:p>
    <w:p w14:paraId="2E17A918" w14:textId="09259622" w:rsidR="005E0AD9" w:rsidRDefault="005E0AD9" w:rsidP="005C23A4">
      <w:pPr>
        <w:rPr>
          <w:lang w:val="en-GB"/>
        </w:rPr>
      </w:pPr>
    </w:p>
    <w:p w14:paraId="4E4BE82C" w14:textId="69B66579" w:rsidR="00F60DF2" w:rsidRDefault="00771AE2" w:rsidP="00A814C4">
      <w:pPr>
        <w:pStyle w:val="RAN4H1"/>
      </w:pPr>
      <w:bookmarkStart w:id="3" w:name="_Ref85009229"/>
      <w:r>
        <w:t>Receiver assumption</w:t>
      </w:r>
      <w:r w:rsidR="00CD6F85">
        <w:t xml:space="preserve"> for CRS-IM scena</w:t>
      </w:r>
      <w:r w:rsidR="00201FAC">
        <w:t>rios</w:t>
      </w:r>
      <w:r w:rsidR="009C158E">
        <w:t xml:space="preserve"> (Phase II)</w:t>
      </w:r>
      <w:bookmarkEnd w:id="3"/>
    </w:p>
    <w:p w14:paraId="2FA52ED7" w14:textId="0A5AE241" w:rsidR="00340AEE" w:rsidRPr="00340AEE" w:rsidRDefault="007D06E1" w:rsidP="00340AEE">
      <w:r>
        <w:t>In general, t</w:t>
      </w:r>
      <w:r w:rsidR="007B4989" w:rsidRPr="00D06D7D">
        <w:t xml:space="preserve">he </w:t>
      </w:r>
      <w:r w:rsidR="007B4989">
        <w:t>b</w:t>
      </w:r>
      <w:r w:rsidR="007B4989" w:rsidRPr="00D06D7D">
        <w:t>aseline reference receiver</w:t>
      </w:r>
      <w:r w:rsidR="007B4989">
        <w:t xml:space="preserve"> to evaluate </w:t>
      </w:r>
      <w:r w:rsidR="007B4989">
        <w:rPr>
          <w:rFonts w:hint="eastAsia"/>
        </w:rPr>
        <w:t xml:space="preserve">the NR </w:t>
      </w:r>
      <w:r w:rsidR="007B4989">
        <w:t xml:space="preserve">performance </w:t>
      </w:r>
      <w:r w:rsidR="007B4989">
        <w:rPr>
          <w:rFonts w:hint="eastAsia"/>
        </w:rPr>
        <w:t xml:space="preserve">in </w:t>
      </w:r>
      <w:r w:rsidR="007B4989" w:rsidRPr="00F826BE">
        <w:t>scenarios with overlapping spectrum for LTE and NR</w:t>
      </w:r>
      <w:r w:rsidR="007B4989">
        <w:t xml:space="preserve"> is MMSE-IRC, </w:t>
      </w:r>
      <w:r w:rsidR="007B4989" w:rsidRPr="00EE45B8">
        <w:t xml:space="preserve">which </w:t>
      </w:r>
      <w:r w:rsidR="007B4989">
        <w:t>is</w:t>
      </w:r>
      <w:r w:rsidR="007B4989" w:rsidRPr="00EE45B8">
        <w:t xml:space="preserve"> used to define the minimum </w:t>
      </w:r>
      <w:r w:rsidR="007B4989">
        <w:t xml:space="preserve">demodulation </w:t>
      </w:r>
      <w:r w:rsidR="007B4989" w:rsidRPr="00EE45B8">
        <w:t xml:space="preserve">performance requirements in </w:t>
      </w:r>
      <w:r w:rsidR="007B4989">
        <w:t>NR.</w:t>
      </w:r>
    </w:p>
    <w:p w14:paraId="297EC3AB" w14:textId="37DAD03B" w:rsidR="0068513F" w:rsidRDefault="00241B6A" w:rsidP="004C1A0E">
      <w:r>
        <w:rPr>
          <w:rFonts w:eastAsia="SimSun" w:hint="eastAsia"/>
          <w:lang w:val="en-GB"/>
        </w:rPr>
        <w:t xml:space="preserve">For </w:t>
      </w:r>
      <w:r w:rsidRPr="00900CDC">
        <w:rPr>
          <w:rFonts w:eastAsia="SimSun"/>
        </w:rPr>
        <w:t xml:space="preserve">dealing with </w:t>
      </w:r>
      <w:r w:rsidR="00FC744B">
        <w:rPr>
          <w:rFonts w:eastAsia="SimSun"/>
        </w:rPr>
        <w:t xml:space="preserve">the </w:t>
      </w:r>
      <w:r w:rsidRPr="00290057">
        <w:t>neighboring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LTE CRS</w:t>
      </w:r>
      <w:r w:rsidRPr="00900CDC">
        <w:rPr>
          <w:rFonts w:eastAsia="SimSun"/>
        </w:rPr>
        <w:t xml:space="preserve"> interference</w:t>
      </w:r>
      <w:r>
        <w:rPr>
          <w:rFonts w:eastAsia="SimSun" w:hint="eastAsia"/>
        </w:rPr>
        <w:t xml:space="preserve"> </w:t>
      </w:r>
      <w:r w:rsidRPr="00290057">
        <w:t xml:space="preserve">neighboring cell CRS-IM is used together with </w:t>
      </w:r>
      <w:r>
        <w:t>MMSE-IRC</w:t>
      </w:r>
      <w:r>
        <w:rPr>
          <w:rFonts w:hint="eastAsia"/>
        </w:rPr>
        <w:t xml:space="preserve"> for demodulating </w:t>
      </w:r>
      <w:r w:rsidR="00C71097">
        <w:t xml:space="preserve">the </w:t>
      </w:r>
      <w:r>
        <w:rPr>
          <w:rFonts w:hint="eastAsia"/>
        </w:rPr>
        <w:t>NR PDSCH</w:t>
      </w:r>
      <w:r w:rsidR="0068513F">
        <w:t>.</w:t>
      </w:r>
    </w:p>
    <w:p w14:paraId="2C9381CF" w14:textId="40F06CD1" w:rsidR="00241B6A" w:rsidRDefault="0068513F" w:rsidP="00046A6E">
      <w:pPr>
        <w:tabs>
          <w:tab w:val="left" w:pos="709"/>
        </w:tabs>
        <w:spacing w:after="180"/>
        <w:rPr>
          <w:rFonts w:eastAsia="MS Mincho"/>
        </w:rPr>
      </w:pPr>
      <w:r>
        <w:t xml:space="preserve">For Phase </w:t>
      </w:r>
      <w:r w:rsidR="00AF119E">
        <w:t xml:space="preserve">II </w:t>
      </w:r>
      <w:r w:rsidR="00F07469">
        <w:t xml:space="preserve">NR PDSCH demodulation requirements for </w:t>
      </w:r>
      <w:r w:rsidR="00DE61EC">
        <w:t>neighboring</w:t>
      </w:r>
      <w:r w:rsidR="00F07469">
        <w:t xml:space="preserve"> cell LTE</w:t>
      </w:r>
      <w:r w:rsidR="00453034" w:rsidRPr="00453034">
        <w:t>-</w:t>
      </w:r>
      <w:r w:rsidR="00F07469">
        <w:t>CRS</w:t>
      </w:r>
      <w:r w:rsidR="00453034" w:rsidRPr="00453034">
        <w:t xml:space="preserve"> interference mitigation</w:t>
      </w:r>
      <w:r w:rsidR="00F07469">
        <w:t xml:space="preserve"> </w:t>
      </w:r>
      <w:r w:rsidR="00206CDA">
        <w:t>l</w:t>
      </w:r>
      <w:r w:rsidR="003B5B88">
        <w:rPr>
          <w:rFonts w:eastAsia="MS Mincho"/>
        </w:rPr>
        <w:t>og-likelihood ratio (LLR) weighting</w:t>
      </w:r>
      <w:r w:rsidR="00C772DA">
        <w:rPr>
          <w:rFonts w:eastAsia="MS Mincho"/>
        </w:rPr>
        <w:t xml:space="preserve"> is </w:t>
      </w:r>
      <w:r w:rsidR="007328D7">
        <w:rPr>
          <w:rFonts w:eastAsia="MS Mincho"/>
        </w:rPr>
        <w:t xml:space="preserve">selected </w:t>
      </w:r>
      <w:r w:rsidR="002A0E96">
        <w:rPr>
          <w:rFonts w:eastAsia="MS Mincho"/>
        </w:rPr>
        <w:t>by RAN</w:t>
      </w:r>
      <w:r w:rsidR="00CE00DF">
        <w:rPr>
          <w:rFonts w:eastAsia="MS Mincho"/>
        </w:rPr>
        <w:t>/RAN4</w:t>
      </w:r>
      <w:r w:rsidR="00154E1C">
        <w:rPr>
          <w:rFonts w:eastAsia="MS Mincho"/>
        </w:rPr>
        <w:t xml:space="preserve"> to be</w:t>
      </w:r>
      <w:r w:rsidR="00C772DA">
        <w:rPr>
          <w:rFonts w:eastAsia="MS Mincho"/>
        </w:rPr>
        <w:t xml:space="preserve"> used as the</w:t>
      </w:r>
      <w:r w:rsidR="00C772DA">
        <w:t xml:space="preserve"> baseline reference receiver</w:t>
      </w:r>
      <w:r w:rsidR="00B15DCA">
        <w:t>, where the r</w:t>
      </w:r>
      <w:r w:rsidR="003B5B88">
        <w:rPr>
          <w:rFonts w:eastAsia="MS Mincho"/>
        </w:rPr>
        <w:t xml:space="preserve">eceiver may estimate the power of </w:t>
      </w:r>
      <w:r w:rsidR="003B5B88" w:rsidRPr="00290057">
        <w:t>neighboring</w:t>
      </w:r>
      <w:r w:rsidR="003B5B88">
        <w:rPr>
          <w:rFonts w:eastAsia="SimSun" w:hint="eastAsia"/>
        </w:rPr>
        <w:t xml:space="preserve"> </w:t>
      </w:r>
      <w:r w:rsidR="003B5B88">
        <w:rPr>
          <w:rFonts w:eastAsia="MS Mincho"/>
        </w:rPr>
        <w:t>LTE CRS interference and apply the weight to the estimated LLRs for R</w:t>
      </w:r>
      <w:r w:rsidR="004932B5">
        <w:rPr>
          <w:rFonts w:eastAsia="MS Mincho"/>
        </w:rPr>
        <w:t>E</w:t>
      </w:r>
      <w:r w:rsidR="003B5B88">
        <w:rPr>
          <w:rFonts w:eastAsia="MS Mincho"/>
        </w:rPr>
        <w:t>s</w:t>
      </w:r>
      <w:r w:rsidR="006A514D">
        <w:rPr>
          <w:rFonts w:eastAsia="MS Mincho"/>
        </w:rPr>
        <w:t>/symbols</w:t>
      </w:r>
      <w:r w:rsidR="003B5B88">
        <w:rPr>
          <w:rFonts w:eastAsia="MS Mincho"/>
        </w:rPr>
        <w:t xml:space="preserve"> which </w:t>
      </w:r>
      <w:r w:rsidR="00E32CF4">
        <w:rPr>
          <w:rFonts w:eastAsia="MS Mincho"/>
        </w:rPr>
        <w:t xml:space="preserve">are </w:t>
      </w:r>
      <w:r w:rsidR="001260D7">
        <w:rPr>
          <w:rFonts w:eastAsia="MS Mincho"/>
        </w:rPr>
        <w:t>occupied</w:t>
      </w:r>
      <w:r w:rsidR="003B5B88">
        <w:rPr>
          <w:rFonts w:eastAsia="MS Mincho"/>
        </w:rPr>
        <w:t xml:space="preserve"> with LTE CRS.</w:t>
      </w:r>
    </w:p>
    <w:p w14:paraId="37E6DB72" w14:textId="77777777" w:rsidR="00046A6E" w:rsidRPr="00D340C5" w:rsidRDefault="00046A6E" w:rsidP="000A5C98">
      <w:pPr>
        <w:tabs>
          <w:tab w:val="left" w:pos="709"/>
        </w:tabs>
        <w:spacing w:after="180"/>
        <w:rPr>
          <w:rFonts w:eastAsia="MS Mincho"/>
        </w:rPr>
      </w:pPr>
    </w:p>
    <w:p w14:paraId="75317908" w14:textId="6A5DDCB9" w:rsidR="00241B6A" w:rsidRPr="00C97DB7" w:rsidRDefault="00241B6A" w:rsidP="004C1A0E">
      <w:pPr>
        <w:rPr>
          <w:i/>
          <w:highlight w:val="yellow"/>
        </w:rPr>
      </w:pPr>
      <w:r w:rsidRPr="180EE159">
        <w:rPr>
          <w:b/>
        </w:rPr>
        <w:t>Scenario 1: LTE and NR DSS</w:t>
      </w:r>
    </w:p>
    <w:p w14:paraId="43F001A1" w14:textId="2DE997D9" w:rsidR="00147161" w:rsidRPr="00147161" w:rsidRDefault="00A43441" w:rsidP="00AE4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jc w:val="center"/>
        <w:rPr>
          <w:rFonts w:ascii="Arial" w:eastAsia="Arial" w:hAnsi="Arial" w:cs="Arial"/>
          <w:szCs w:val="20"/>
        </w:rPr>
      </w:pPr>
      <w:r w:rsidRPr="00A43441">
        <w:rPr>
          <w:noProof/>
        </w:rPr>
        <w:lastRenderedPageBreak/>
        <w:drawing>
          <wp:inline distT="0" distB="0" distL="0" distR="0" wp14:anchorId="33AE3D7E" wp14:editId="4BE7EBAD">
            <wp:extent cx="6113145" cy="4998085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499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4586A" w14:textId="6316EBDA" w:rsidR="00756926" w:rsidRDefault="00AE47AD" w:rsidP="00AE47AD">
      <w:pPr>
        <w:pStyle w:val="Caption"/>
      </w:pPr>
      <w:bookmarkStart w:id="4" w:name="_Ref84928488"/>
      <w:r>
        <w:t xml:space="preserve">Figure </w:t>
      </w:r>
      <w:r w:rsidR="00D12BCC">
        <w:fldChar w:fldCharType="begin"/>
      </w:r>
      <w:r w:rsidR="00D12BCC">
        <w:instrText xml:space="preserve"> SEQ Figure \* ARABIC </w:instrText>
      </w:r>
      <w:r w:rsidR="00D12BCC">
        <w:fldChar w:fldCharType="separate"/>
      </w:r>
      <w:r w:rsidR="00DE7EE7">
        <w:rPr>
          <w:noProof/>
        </w:rPr>
        <w:t>1</w:t>
      </w:r>
      <w:r w:rsidR="00D12BCC">
        <w:rPr>
          <w:noProof/>
        </w:rPr>
        <w:fldChar w:fldCharType="end"/>
      </w:r>
      <w:bookmarkEnd w:id="4"/>
      <w:r w:rsidR="00443869">
        <w:t>:</w:t>
      </w:r>
      <w:r>
        <w:t xml:space="preserve"> Scenario 1</w:t>
      </w:r>
      <w:r w:rsidR="0084557B">
        <w:t>:</w:t>
      </w:r>
      <w:r w:rsidR="00C521DB">
        <w:t xml:space="preserve"> </w:t>
      </w:r>
      <w:r w:rsidR="00206ED2">
        <w:t xml:space="preserve">Typical </w:t>
      </w:r>
      <w:r w:rsidR="00281DD5">
        <w:t>DSS</w:t>
      </w:r>
      <w:r>
        <w:t xml:space="preserve"> </w:t>
      </w:r>
      <w:r w:rsidR="0018093D">
        <w:t>deployment</w:t>
      </w:r>
      <w:r w:rsidR="005D4801">
        <w:t xml:space="preserve"> </w:t>
      </w:r>
      <w:r w:rsidR="0018093D">
        <w:t xml:space="preserve">example </w:t>
      </w:r>
      <w:r w:rsidR="00443869">
        <w:t xml:space="preserve">showing </w:t>
      </w:r>
      <w:r w:rsidR="005D4801">
        <w:t xml:space="preserve">NR </w:t>
      </w:r>
      <w:r w:rsidR="00443869">
        <w:t xml:space="preserve">UEs with one </w:t>
      </w:r>
      <w:r w:rsidR="00C409C4">
        <w:t>or</w:t>
      </w:r>
      <w:r w:rsidR="00443869">
        <w:t xml:space="preserve"> two </w:t>
      </w:r>
      <w:r w:rsidR="007D6882">
        <w:t xml:space="preserve">LTE </w:t>
      </w:r>
      <w:r w:rsidR="00443869">
        <w:t>interferers</w:t>
      </w:r>
    </w:p>
    <w:p w14:paraId="24276CDA" w14:textId="5A1E3FBC" w:rsidR="008763A0" w:rsidRDefault="006436A0" w:rsidP="00FE4A6D">
      <w:pPr>
        <w:rPr>
          <w:rFonts w:eastAsia="Calibri"/>
        </w:rPr>
      </w:pPr>
      <w:r>
        <w:rPr>
          <w:rFonts w:eastAsia="Calibri"/>
        </w:rPr>
        <w:fldChar w:fldCharType="begin"/>
      </w:r>
      <w:r>
        <w:rPr>
          <w:rFonts w:eastAsia="Calibri"/>
        </w:rPr>
        <w:instrText xml:space="preserve"> REF _Ref84928488 \h </w:instrText>
      </w:r>
      <w:r>
        <w:rPr>
          <w:rFonts w:eastAsia="Calibri"/>
        </w:rPr>
      </w:r>
      <w:r>
        <w:rPr>
          <w:rFonts w:eastAsia="Calibri"/>
        </w:rPr>
        <w:fldChar w:fldCharType="separate"/>
      </w:r>
      <w:r w:rsidR="00DE7EE7">
        <w:t xml:space="preserve">Figure </w:t>
      </w:r>
      <w:r w:rsidR="00DE7EE7">
        <w:rPr>
          <w:noProof/>
        </w:rPr>
        <w:t>1</w:t>
      </w:r>
      <w:r>
        <w:rPr>
          <w:rFonts w:eastAsia="Calibri"/>
        </w:rPr>
        <w:fldChar w:fldCharType="end"/>
      </w:r>
      <w:r w:rsidR="00C730D5">
        <w:rPr>
          <w:rFonts w:eastAsia="Calibri"/>
        </w:rPr>
        <w:t xml:space="preserve"> </w:t>
      </w:r>
      <w:r>
        <w:rPr>
          <w:rFonts w:eastAsia="Calibri"/>
        </w:rPr>
        <w:t>illustrates a</w:t>
      </w:r>
      <w:r w:rsidR="00957B05">
        <w:rPr>
          <w:rFonts w:eastAsia="Calibri"/>
        </w:rPr>
        <w:t xml:space="preserve"> </w:t>
      </w:r>
      <w:r w:rsidR="0014618E">
        <w:rPr>
          <w:rFonts w:eastAsia="Calibri"/>
        </w:rPr>
        <w:t>typical</w:t>
      </w:r>
      <w:r w:rsidR="00957B05">
        <w:rPr>
          <w:rFonts w:eastAsia="Calibri"/>
        </w:rPr>
        <w:t xml:space="preserve"> </w:t>
      </w:r>
      <w:r w:rsidR="009A49A2">
        <w:rPr>
          <w:rFonts w:eastAsia="Calibri"/>
        </w:rPr>
        <w:t xml:space="preserve">network </w:t>
      </w:r>
      <w:r w:rsidR="00992E6B">
        <w:rPr>
          <w:rFonts w:eastAsia="Calibri"/>
        </w:rPr>
        <w:t xml:space="preserve">scenario </w:t>
      </w:r>
      <w:r w:rsidR="006928C2" w:rsidRPr="00D83AA2">
        <w:rPr>
          <w:rFonts w:eastAsia="Calibri"/>
        </w:rPr>
        <w:t>with overlapping spectrum for LTE and N</w:t>
      </w:r>
      <w:r w:rsidR="006928C2">
        <w:rPr>
          <w:rFonts w:eastAsia="Calibri"/>
        </w:rPr>
        <w:t xml:space="preserve">R </w:t>
      </w:r>
      <w:r w:rsidR="002D294B">
        <w:rPr>
          <w:rFonts w:eastAsia="Calibri"/>
        </w:rPr>
        <w:t>with dynamic spectrum sharing</w:t>
      </w:r>
      <w:r w:rsidR="005902A3">
        <w:rPr>
          <w:rFonts w:eastAsia="Calibri"/>
        </w:rPr>
        <w:t xml:space="preserve">. </w:t>
      </w:r>
      <w:r w:rsidR="002D294B">
        <w:rPr>
          <w:rFonts w:eastAsia="Calibri"/>
        </w:rPr>
        <w:t xml:space="preserve"> </w:t>
      </w:r>
      <w:r w:rsidR="00403B56" w:rsidRPr="00403B56">
        <w:rPr>
          <w:rFonts w:eastAsia="Calibri"/>
        </w:rPr>
        <w:t xml:space="preserve">The </w:t>
      </w:r>
      <w:r w:rsidR="00D10E2F">
        <w:rPr>
          <w:rFonts w:eastAsia="Calibri"/>
        </w:rPr>
        <w:t xml:space="preserve">NR </w:t>
      </w:r>
      <w:r w:rsidR="00403B56" w:rsidRPr="00403B56">
        <w:rPr>
          <w:rFonts w:eastAsia="Calibri"/>
        </w:rPr>
        <w:t xml:space="preserve">DSS scenario with neighboring LTE cell deployment </w:t>
      </w:r>
      <w:r w:rsidR="00E33A9B" w:rsidRPr="00403B56">
        <w:rPr>
          <w:rFonts w:eastAsia="Calibri"/>
        </w:rPr>
        <w:t>is</w:t>
      </w:r>
      <w:r w:rsidR="00403B56" w:rsidRPr="00403B56">
        <w:rPr>
          <w:rFonts w:eastAsia="Calibri"/>
        </w:rPr>
        <w:t xml:space="preserve"> popular in current networks </w:t>
      </w:r>
      <w:r w:rsidR="009856E0">
        <w:rPr>
          <w:rFonts w:eastAsia="Calibri"/>
        </w:rPr>
        <w:t xml:space="preserve">and </w:t>
      </w:r>
      <w:r w:rsidR="00192885">
        <w:rPr>
          <w:rFonts w:eastAsia="Calibri"/>
        </w:rPr>
        <w:t xml:space="preserve">assumably the most common </w:t>
      </w:r>
      <w:r w:rsidR="007D3E04">
        <w:rPr>
          <w:rFonts w:eastAsia="Calibri"/>
        </w:rPr>
        <w:t xml:space="preserve">LTE/NR </w:t>
      </w:r>
      <w:r w:rsidR="00A12C93">
        <w:rPr>
          <w:rFonts w:eastAsia="Calibri"/>
        </w:rPr>
        <w:t xml:space="preserve">interference </w:t>
      </w:r>
      <w:r w:rsidR="00192885">
        <w:rPr>
          <w:rFonts w:eastAsia="Calibri"/>
        </w:rPr>
        <w:t>use case</w:t>
      </w:r>
      <w:r w:rsidR="00861552">
        <w:rPr>
          <w:rFonts w:eastAsia="Calibri"/>
        </w:rPr>
        <w:t>.</w:t>
      </w:r>
    </w:p>
    <w:p w14:paraId="64BF21CF" w14:textId="53FF8826" w:rsidR="009F6D12" w:rsidRPr="001D2A4E" w:rsidRDefault="00A667BC" w:rsidP="00FE4A6D">
      <w:pPr>
        <w:rPr>
          <w:rFonts w:eastAsia="Calibri"/>
          <w:lang w:val="en-GB"/>
        </w:rPr>
      </w:pPr>
      <w:r w:rsidRPr="001D2A4E">
        <w:rPr>
          <w:rFonts w:eastAsia="Calibri"/>
          <w:lang w:val="en-GB"/>
        </w:rPr>
        <w:t xml:space="preserve">A </w:t>
      </w:r>
      <w:r w:rsidR="007706D3" w:rsidRPr="001D2A4E">
        <w:rPr>
          <w:rFonts w:eastAsia="Calibri"/>
          <w:lang w:val="en-GB"/>
        </w:rPr>
        <w:t>reasonable</w:t>
      </w:r>
      <w:r w:rsidR="008E5D12" w:rsidRPr="001D2A4E">
        <w:rPr>
          <w:rFonts w:eastAsia="Calibri"/>
          <w:lang w:val="en-GB"/>
        </w:rPr>
        <w:t xml:space="preserve"> </w:t>
      </w:r>
      <w:r w:rsidR="003232B0" w:rsidRPr="001D2A4E">
        <w:rPr>
          <w:rFonts w:eastAsia="Calibri"/>
          <w:lang w:val="en-GB"/>
        </w:rPr>
        <w:t xml:space="preserve">assumption </w:t>
      </w:r>
      <w:r w:rsidR="00514DE4" w:rsidRPr="001D2A4E">
        <w:rPr>
          <w:rFonts w:eastAsia="Calibri"/>
          <w:lang w:val="en-GB"/>
        </w:rPr>
        <w:t xml:space="preserve">for the DSS scenario </w:t>
      </w:r>
      <w:r w:rsidR="003232B0" w:rsidRPr="001D2A4E">
        <w:rPr>
          <w:rFonts w:eastAsia="Calibri"/>
          <w:lang w:val="en-GB"/>
        </w:rPr>
        <w:t xml:space="preserve">is that </w:t>
      </w:r>
      <w:r w:rsidR="00B95C64" w:rsidRPr="001D2A4E">
        <w:rPr>
          <w:rFonts w:eastAsia="Calibri"/>
          <w:lang w:val="en-GB"/>
        </w:rPr>
        <w:t xml:space="preserve">the serving cell has CRS RM configured, and </w:t>
      </w:r>
      <w:r w:rsidR="00081789" w:rsidRPr="001D2A4E">
        <w:rPr>
          <w:rFonts w:eastAsia="Calibri"/>
          <w:lang w:val="en-GB"/>
        </w:rPr>
        <w:t xml:space="preserve">that </w:t>
      </w:r>
      <w:r w:rsidR="00B95C64" w:rsidRPr="001D2A4E">
        <w:rPr>
          <w:rFonts w:eastAsia="Calibri"/>
          <w:lang w:val="en-GB"/>
        </w:rPr>
        <w:t xml:space="preserve">the </w:t>
      </w:r>
      <w:r w:rsidR="001000E5" w:rsidRPr="001D2A4E">
        <w:rPr>
          <w:rFonts w:eastAsia="Calibri"/>
          <w:lang w:val="en-GB"/>
        </w:rPr>
        <w:t xml:space="preserve">serving and neighbour cells shares </w:t>
      </w:r>
      <w:r w:rsidR="00514DE4" w:rsidRPr="001D2A4E">
        <w:rPr>
          <w:rFonts w:eastAsia="Calibri"/>
          <w:lang w:val="en-GB"/>
        </w:rPr>
        <w:t xml:space="preserve">the same </w:t>
      </w:r>
      <w:r w:rsidR="00B95C64" w:rsidRPr="001D2A4E">
        <w:rPr>
          <w:rFonts w:eastAsia="Calibri"/>
          <w:lang w:val="en-GB"/>
        </w:rPr>
        <w:t>MBSFN subframe config</w:t>
      </w:r>
      <w:r w:rsidR="00081789" w:rsidRPr="001D2A4E">
        <w:rPr>
          <w:rFonts w:eastAsia="Calibri"/>
          <w:lang w:val="en-GB"/>
        </w:rPr>
        <w:t>uration</w:t>
      </w:r>
      <w:r w:rsidR="001E6E38" w:rsidRPr="001D2A4E">
        <w:rPr>
          <w:rFonts w:eastAsia="Calibri"/>
          <w:lang w:val="en-GB"/>
        </w:rPr>
        <w:t>.</w:t>
      </w:r>
    </w:p>
    <w:p w14:paraId="1CD28975" w14:textId="5801A530" w:rsidR="00962F22" w:rsidRPr="001D2A4E" w:rsidRDefault="259F78D8" w:rsidP="00962F22">
      <w:pPr>
        <w:rPr>
          <w:rFonts w:eastAsia="Calibri"/>
        </w:rPr>
      </w:pPr>
      <w:r w:rsidRPr="3529309A">
        <w:rPr>
          <w:rFonts w:eastAsia="Calibri"/>
        </w:rPr>
        <w:t xml:space="preserve">The following CRS-IM receiver </w:t>
      </w:r>
      <w:r w:rsidR="0729B9C6" w:rsidRPr="5CC6C31F">
        <w:rPr>
          <w:rFonts w:eastAsia="Calibri"/>
        </w:rPr>
        <w:t xml:space="preserve">structure </w:t>
      </w:r>
      <w:r w:rsidR="0729B9C6" w:rsidRPr="042326F9">
        <w:rPr>
          <w:rFonts w:eastAsia="Calibri"/>
        </w:rPr>
        <w:t xml:space="preserve">is </w:t>
      </w:r>
      <w:r w:rsidR="364849E8" w:rsidRPr="001D2A4E">
        <w:rPr>
          <w:rFonts w:eastAsia="Calibri"/>
        </w:rPr>
        <w:t>assumed</w:t>
      </w:r>
      <w:r w:rsidR="4C060A3D" w:rsidRPr="001D2A4E">
        <w:rPr>
          <w:rFonts w:eastAsia="Calibri"/>
        </w:rPr>
        <w:t>:</w:t>
      </w:r>
    </w:p>
    <w:p w14:paraId="293F2CF1" w14:textId="161DA0B7" w:rsidR="00FC58C2" w:rsidRDefault="009D21A0" w:rsidP="19D846B4">
      <w:pPr>
        <w:pStyle w:val="ListParagraph"/>
        <w:numPr>
          <w:ilvl w:val="0"/>
          <w:numId w:val="23"/>
        </w:numPr>
        <w:rPr>
          <w:rFonts w:eastAsia="Calibri"/>
        </w:rPr>
      </w:pPr>
      <w:r w:rsidRPr="00FC58C2">
        <w:rPr>
          <w:rFonts w:eastAsia="Calibri"/>
        </w:rPr>
        <w:t xml:space="preserve">MMSE-IRC receiver </w:t>
      </w:r>
      <w:r>
        <w:rPr>
          <w:rFonts w:eastAsia="Calibri"/>
        </w:rPr>
        <w:t>with i</w:t>
      </w:r>
      <w:r w:rsidR="00A469E5" w:rsidRPr="00FC58C2">
        <w:rPr>
          <w:rFonts w:eastAsia="Calibri"/>
        </w:rPr>
        <w:t xml:space="preserve">nterference cell </w:t>
      </w:r>
      <w:r w:rsidR="005D2DF3" w:rsidRPr="00FC58C2">
        <w:rPr>
          <w:rFonts w:eastAsia="Calibri"/>
        </w:rPr>
        <w:t>LLR weighting</w:t>
      </w:r>
      <w:r w:rsidR="00A469E5" w:rsidRPr="00FC58C2">
        <w:rPr>
          <w:rFonts w:eastAsia="Calibri"/>
        </w:rPr>
        <w:t xml:space="preserve"> </w:t>
      </w:r>
      <w:r>
        <w:t xml:space="preserve">as baseline </w:t>
      </w:r>
      <w:r w:rsidR="00CE4F49">
        <w:t xml:space="preserve">reference </w:t>
      </w:r>
      <w:r w:rsidR="00A469E5">
        <w:t>receive</w:t>
      </w:r>
      <w:r w:rsidR="00E05CA0">
        <w:t>r</w:t>
      </w:r>
    </w:p>
    <w:p w14:paraId="09B1B58C" w14:textId="3EFC3C6B" w:rsidR="2DAC9BA1" w:rsidRDefault="259F78D8" w:rsidP="19D846B4">
      <w:pPr>
        <w:pStyle w:val="ListParagraph"/>
        <w:numPr>
          <w:ilvl w:val="0"/>
          <w:numId w:val="23"/>
        </w:numPr>
        <w:rPr>
          <w:rFonts w:eastAsia="Calibri"/>
        </w:rPr>
      </w:pPr>
      <w:r w:rsidRPr="00FC58C2">
        <w:rPr>
          <w:rFonts w:eastAsia="Calibri"/>
        </w:rPr>
        <w:t>15 kHz SCS</w:t>
      </w:r>
    </w:p>
    <w:p w14:paraId="584AF96D" w14:textId="2C41C80B" w:rsidR="2DAC9BA1" w:rsidRDefault="000840DC" w:rsidP="19D846B4">
      <w:pPr>
        <w:pStyle w:val="ListParagraph"/>
        <w:numPr>
          <w:ilvl w:val="0"/>
          <w:numId w:val="23"/>
        </w:numPr>
        <w:rPr>
          <w:rFonts w:eastAsia="Calibri"/>
        </w:rPr>
      </w:pPr>
      <w:r>
        <w:rPr>
          <w:rFonts w:eastAsia="Calibri"/>
        </w:rPr>
        <w:t>S</w:t>
      </w:r>
      <w:r w:rsidRPr="00FC58C2">
        <w:rPr>
          <w:rFonts w:eastAsia="Calibri"/>
        </w:rPr>
        <w:t xml:space="preserve">ynchronous network </w:t>
      </w:r>
      <w:r w:rsidR="00EB662F" w:rsidRPr="00FC58C2">
        <w:rPr>
          <w:rFonts w:eastAsia="Calibri"/>
        </w:rPr>
        <w:t xml:space="preserve">deployment </w:t>
      </w:r>
      <w:r w:rsidR="00EB662F">
        <w:rPr>
          <w:rFonts w:eastAsia="Calibri"/>
        </w:rPr>
        <w:t>and</w:t>
      </w:r>
      <w:r>
        <w:rPr>
          <w:rFonts w:eastAsia="Calibri"/>
        </w:rPr>
        <w:t xml:space="preserve"> s</w:t>
      </w:r>
      <w:r w:rsidR="259F78D8" w:rsidRPr="000840DC">
        <w:rPr>
          <w:rFonts w:eastAsia="Calibri"/>
        </w:rPr>
        <w:t xml:space="preserve">ingle FFT processing </w:t>
      </w:r>
    </w:p>
    <w:p w14:paraId="2D8B1EFB" w14:textId="1D458644" w:rsidR="00962F22" w:rsidRPr="00962F22" w:rsidRDefault="259F78D8" w:rsidP="00962F22">
      <w:pPr>
        <w:rPr>
          <w:rFonts w:eastAsia="Calibri"/>
        </w:rPr>
      </w:pPr>
      <w:r w:rsidRPr="19D846B4">
        <w:rPr>
          <w:rFonts w:eastAsia="Calibri"/>
        </w:rPr>
        <w:t xml:space="preserve">UEs are not restricted to mitigate more than 1 LTE cell’s interference, </w:t>
      </w:r>
      <w:r w:rsidR="00F844C6">
        <w:rPr>
          <w:rFonts w:eastAsia="Calibri"/>
        </w:rPr>
        <w:t>2 or more</w:t>
      </w:r>
      <w:r w:rsidRPr="19D846B4">
        <w:rPr>
          <w:rFonts w:eastAsia="Calibri"/>
        </w:rPr>
        <w:t xml:space="preserve"> is left up to UE implementation.</w:t>
      </w:r>
    </w:p>
    <w:p w14:paraId="5D5B6286" w14:textId="128A027A" w:rsidR="006042CC" w:rsidRPr="006042CC" w:rsidRDefault="259F78D8" w:rsidP="006042CC">
      <w:pPr>
        <w:rPr>
          <w:rFonts w:eastAsia="Calibri"/>
        </w:rPr>
      </w:pPr>
      <w:r w:rsidRPr="19D846B4">
        <w:rPr>
          <w:rFonts w:eastAsia="Calibri"/>
        </w:rPr>
        <w:t>UE</w:t>
      </w:r>
      <w:r w:rsidR="00823F58">
        <w:rPr>
          <w:rFonts w:eastAsia="Calibri"/>
        </w:rPr>
        <w:t>s</w:t>
      </w:r>
      <w:r w:rsidRPr="19D846B4">
        <w:rPr>
          <w:rFonts w:eastAsia="Calibri"/>
        </w:rPr>
        <w:t xml:space="preserve"> with LLR weighting </w:t>
      </w:r>
      <w:r w:rsidR="00823F58">
        <w:rPr>
          <w:rFonts w:eastAsia="Calibri"/>
        </w:rPr>
        <w:t xml:space="preserve">are assumed </w:t>
      </w:r>
      <w:r w:rsidR="0048735E">
        <w:rPr>
          <w:rFonts w:eastAsia="Calibri"/>
        </w:rPr>
        <w:t>to</w:t>
      </w:r>
      <w:r w:rsidRPr="19D846B4">
        <w:rPr>
          <w:rFonts w:eastAsia="Calibri"/>
        </w:rPr>
        <w:t xml:space="preserve"> meet </w:t>
      </w:r>
      <w:r w:rsidR="00B85F5E">
        <w:rPr>
          <w:rFonts w:eastAsia="Calibri"/>
        </w:rPr>
        <w:t>the</w:t>
      </w:r>
      <w:r w:rsidRPr="19D846B4">
        <w:rPr>
          <w:rFonts w:eastAsia="Calibri"/>
        </w:rPr>
        <w:t xml:space="preserve"> NR PDSCH processing procedure time requirement </w:t>
      </w:r>
      <w:r w:rsidR="00823F58">
        <w:rPr>
          <w:rFonts w:eastAsia="Calibri"/>
        </w:rPr>
        <w:t xml:space="preserve">as </w:t>
      </w:r>
      <w:r w:rsidRPr="19D846B4">
        <w:rPr>
          <w:rFonts w:eastAsia="Calibri"/>
        </w:rPr>
        <w:t>defined in TS 38.214 clause 5.3.</w:t>
      </w:r>
    </w:p>
    <w:p w14:paraId="77571D0F" w14:textId="24A65F05" w:rsidR="002E66DE" w:rsidRPr="00DC517D" w:rsidRDefault="00F844C6" w:rsidP="00663428">
      <w:pPr>
        <w:rPr>
          <w:lang w:val="en-GB"/>
        </w:rPr>
      </w:pPr>
      <w:r w:rsidRPr="001D2A4E">
        <w:rPr>
          <w:lang w:val="en-GB"/>
        </w:rPr>
        <w:t>Furthermore,</w:t>
      </w:r>
      <w:r w:rsidR="002A3A2F" w:rsidRPr="001D2A4E">
        <w:rPr>
          <w:lang w:val="en-GB"/>
        </w:rPr>
        <w:t xml:space="preserve"> </w:t>
      </w:r>
      <w:r w:rsidR="00C053AD" w:rsidRPr="001D2A4E">
        <w:rPr>
          <w:lang w:val="en-GB"/>
        </w:rPr>
        <w:t xml:space="preserve">for </w:t>
      </w:r>
      <w:r w:rsidR="00C053AD" w:rsidRPr="001D2A4E">
        <w:rPr>
          <w:rFonts w:eastAsia="Calibri"/>
          <w:lang w:val="en-GB"/>
        </w:rPr>
        <w:t>scenario</w:t>
      </w:r>
      <w:r w:rsidR="008E761D" w:rsidRPr="001D2A4E">
        <w:rPr>
          <w:rFonts w:eastAsia="Calibri"/>
          <w:lang w:val="en-GB"/>
        </w:rPr>
        <w:t xml:space="preserve"> </w:t>
      </w:r>
      <w:r w:rsidR="00C053AD" w:rsidRPr="00302A10">
        <w:rPr>
          <w:lang w:val="en-GB"/>
        </w:rPr>
        <w:t>1</w:t>
      </w:r>
      <w:r w:rsidR="00F44303" w:rsidRPr="00302A10">
        <w:rPr>
          <w:lang w:val="en-GB"/>
        </w:rPr>
        <w:t xml:space="preserve"> the </w:t>
      </w:r>
      <w:r w:rsidR="005427F5" w:rsidRPr="00DC517D">
        <w:rPr>
          <w:lang w:val="en-GB"/>
        </w:rPr>
        <w:t xml:space="preserve">DSS </w:t>
      </w:r>
      <w:r w:rsidR="00F44303" w:rsidRPr="00DC517D">
        <w:rPr>
          <w:lang w:val="en-GB"/>
        </w:rPr>
        <w:t xml:space="preserve">serving cell </w:t>
      </w:r>
      <w:r w:rsidR="00970928" w:rsidRPr="00DC517D">
        <w:rPr>
          <w:lang w:val="en-GB"/>
        </w:rPr>
        <w:t>is assumed to have</w:t>
      </w:r>
      <w:r w:rsidR="00F44303" w:rsidRPr="00DC517D">
        <w:rPr>
          <w:lang w:val="en-GB"/>
        </w:rPr>
        <w:t xml:space="preserve"> CRS RM configured</w:t>
      </w:r>
      <w:r w:rsidR="00671A36" w:rsidRPr="00DC517D">
        <w:rPr>
          <w:lang w:val="en-GB"/>
        </w:rPr>
        <w:t xml:space="preserve"> with no CRS muting</w:t>
      </w:r>
      <w:r w:rsidR="00F44303" w:rsidRPr="00DC517D">
        <w:rPr>
          <w:lang w:val="en-GB"/>
        </w:rPr>
        <w:t>, and the MBSFN subframe config</w:t>
      </w:r>
      <w:r w:rsidR="004F3B6F" w:rsidRPr="00DC517D">
        <w:rPr>
          <w:lang w:val="en-GB"/>
        </w:rPr>
        <w:t>uration</w:t>
      </w:r>
      <w:r w:rsidR="00F44303" w:rsidRPr="00DC517D">
        <w:rPr>
          <w:lang w:val="en-GB"/>
        </w:rPr>
        <w:t xml:space="preserve"> </w:t>
      </w:r>
      <w:r w:rsidR="00306C8C" w:rsidRPr="00DC517D">
        <w:rPr>
          <w:lang w:val="en-GB"/>
        </w:rPr>
        <w:t xml:space="preserve">and number of CRS ports </w:t>
      </w:r>
      <w:r w:rsidR="00216225" w:rsidRPr="00DC517D">
        <w:rPr>
          <w:lang w:val="en-GB"/>
        </w:rPr>
        <w:t>are</w:t>
      </w:r>
      <w:r w:rsidR="00F44303" w:rsidRPr="00DC517D">
        <w:rPr>
          <w:lang w:val="en-GB"/>
        </w:rPr>
        <w:t xml:space="preserve"> assumed to be the same </w:t>
      </w:r>
      <w:r w:rsidR="00D735E8" w:rsidRPr="00DC517D">
        <w:rPr>
          <w:lang w:val="en-GB"/>
        </w:rPr>
        <w:t>for both</w:t>
      </w:r>
      <w:r w:rsidR="00F44303" w:rsidRPr="00DC517D">
        <w:rPr>
          <w:lang w:val="en-GB"/>
        </w:rPr>
        <w:t xml:space="preserve"> the serving and </w:t>
      </w:r>
      <w:r w:rsidR="00FC2E02" w:rsidRPr="00DC517D">
        <w:rPr>
          <w:lang w:val="en-GB"/>
        </w:rPr>
        <w:t>neighbour</w:t>
      </w:r>
      <w:r w:rsidR="00F44303" w:rsidRPr="00DC517D">
        <w:rPr>
          <w:lang w:val="en-GB"/>
        </w:rPr>
        <w:t xml:space="preserve"> cells</w:t>
      </w:r>
      <w:r w:rsidR="00C35A61" w:rsidRPr="00DC517D">
        <w:rPr>
          <w:lang w:val="en-GB"/>
        </w:rPr>
        <w:t xml:space="preserve">. </w:t>
      </w:r>
    </w:p>
    <w:p w14:paraId="7D872EEA" w14:textId="0BFA7860" w:rsidR="00966553" w:rsidRPr="00D06D7D" w:rsidRDefault="00B0046A" w:rsidP="00966553">
      <w:pPr>
        <w:tabs>
          <w:tab w:val="left" w:pos="709"/>
        </w:tabs>
        <w:spacing w:after="180"/>
        <w:rPr>
          <w:rFonts w:eastAsia="MS Mincho"/>
        </w:rPr>
      </w:pPr>
      <w:r>
        <w:rPr>
          <w:rFonts w:eastAsia="Calibri"/>
        </w:rPr>
        <w:t>Hence, f</w:t>
      </w:r>
      <w:r w:rsidR="004275D3">
        <w:rPr>
          <w:rFonts w:eastAsia="Calibri"/>
        </w:rPr>
        <w:t xml:space="preserve">or the </w:t>
      </w:r>
      <w:r w:rsidR="004275D3" w:rsidRPr="00FC58C2">
        <w:rPr>
          <w:rFonts w:eastAsia="Calibri"/>
        </w:rPr>
        <w:t xml:space="preserve">LLR weighting </w:t>
      </w:r>
      <w:r w:rsidR="004275D3">
        <w:t xml:space="preserve">receiver </w:t>
      </w:r>
      <w:r>
        <w:t xml:space="preserve">the </w:t>
      </w:r>
      <w:r w:rsidR="00CF455B">
        <w:t xml:space="preserve">presence of </w:t>
      </w:r>
      <w:r w:rsidR="009C75C3">
        <w:t xml:space="preserve">LTE CRS interference </w:t>
      </w:r>
      <w:r w:rsidR="00BD22C5">
        <w:t xml:space="preserve">can be extracted from </w:t>
      </w:r>
      <w:r w:rsidR="00A21F86">
        <w:t xml:space="preserve">the </w:t>
      </w:r>
      <w:r w:rsidR="00EC3D40">
        <w:t xml:space="preserve">DSS </w:t>
      </w:r>
      <w:r w:rsidR="00A21F86" w:rsidRPr="00836853">
        <w:t>serving cell RM pattern</w:t>
      </w:r>
      <w:r w:rsidR="00A21F86">
        <w:t xml:space="preserve"> </w:t>
      </w:r>
      <w:r w:rsidR="00A21F86" w:rsidRPr="006A3513">
        <w:t>configuration</w:t>
      </w:r>
      <w:r w:rsidR="00A21F86">
        <w:t xml:space="preserve"> </w:t>
      </w:r>
      <w:r w:rsidR="0041352F">
        <w:t xml:space="preserve">and </w:t>
      </w:r>
      <w:r w:rsidR="00D60CF5">
        <w:t xml:space="preserve">the </w:t>
      </w:r>
      <w:r w:rsidR="00BC083B">
        <w:t xml:space="preserve">UE </w:t>
      </w:r>
      <w:r w:rsidR="00966553">
        <w:t>r</w:t>
      </w:r>
      <w:r w:rsidR="00966553">
        <w:rPr>
          <w:rFonts w:eastAsia="MS Mincho"/>
        </w:rPr>
        <w:t xml:space="preserve">eceiver </w:t>
      </w:r>
      <w:r w:rsidR="00872CE6">
        <w:rPr>
          <w:rFonts w:eastAsia="MS Mincho"/>
        </w:rPr>
        <w:t>can</w:t>
      </w:r>
      <w:r w:rsidR="00966553">
        <w:rPr>
          <w:rFonts w:eastAsia="MS Mincho"/>
        </w:rPr>
        <w:t xml:space="preserve"> </w:t>
      </w:r>
      <w:r w:rsidR="00C03860">
        <w:rPr>
          <w:rFonts w:eastAsia="MS Mincho"/>
        </w:rPr>
        <w:t xml:space="preserve">then </w:t>
      </w:r>
      <w:r w:rsidR="00966553">
        <w:rPr>
          <w:rFonts w:eastAsia="MS Mincho"/>
        </w:rPr>
        <w:t xml:space="preserve">estimate the power of </w:t>
      </w:r>
      <w:r w:rsidR="00213E60">
        <w:rPr>
          <w:rFonts w:eastAsia="MS Mincho"/>
        </w:rPr>
        <w:t xml:space="preserve">the </w:t>
      </w:r>
      <w:r w:rsidR="00966553" w:rsidRPr="00290057">
        <w:t>neighboring</w:t>
      </w:r>
      <w:r w:rsidR="00966553">
        <w:rPr>
          <w:rFonts w:eastAsia="SimSun" w:hint="eastAsia"/>
        </w:rPr>
        <w:t xml:space="preserve"> </w:t>
      </w:r>
      <w:r w:rsidR="00966553">
        <w:rPr>
          <w:rFonts w:eastAsia="MS Mincho"/>
        </w:rPr>
        <w:t xml:space="preserve">LTE CRS </w:t>
      </w:r>
      <w:r w:rsidR="00966553">
        <w:rPr>
          <w:rFonts w:eastAsia="MS Mincho"/>
        </w:rPr>
        <w:lastRenderedPageBreak/>
        <w:t xml:space="preserve">interference </w:t>
      </w:r>
      <w:r w:rsidR="00DD007B">
        <w:rPr>
          <w:rFonts w:eastAsia="MS Mincho"/>
        </w:rPr>
        <w:t>in the RE</w:t>
      </w:r>
      <w:r w:rsidR="003A1B2A">
        <w:rPr>
          <w:rFonts w:eastAsia="MS Mincho"/>
        </w:rPr>
        <w:t xml:space="preserve"> grid </w:t>
      </w:r>
      <w:r w:rsidR="00966553">
        <w:rPr>
          <w:rFonts w:eastAsia="MS Mincho"/>
        </w:rPr>
        <w:t xml:space="preserve">and apply the weight to the estimated LLRs for REs/symbols which are occupied </w:t>
      </w:r>
      <w:r w:rsidR="00F80D5A">
        <w:rPr>
          <w:rFonts w:eastAsia="MS Mincho"/>
        </w:rPr>
        <w:t>by</w:t>
      </w:r>
      <w:r w:rsidR="00966553">
        <w:rPr>
          <w:rFonts w:eastAsia="MS Mincho"/>
        </w:rPr>
        <w:t xml:space="preserve"> </w:t>
      </w:r>
      <w:r w:rsidR="005E5DE8">
        <w:rPr>
          <w:rFonts w:eastAsia="MS Mincho"/>
        </w:rPr>
        <w:t xml:space="preserve">the </w:t>
      </w:r>
      <w:r w:rsidR="00966553">
        <w:rPr>
          <w:rFonts w:eastAsia="MS Mincho"/>
        </w:rPr>
        <w:t>LTE CRS.</w:t>
      </w:r>
    </w:p>
    <w:p w14:paraId="70B3C304" w14:textId="77777777" w:rsidR="00B600E9" w:rsidRDefault="00B600E9" w:rsidP="7BADDB57"/>
    <w:p w14:paraId="1D6893E2" w14:textId="0F1885F7" w:rsidR="009161AC" w:rsidRDefault="530B7983" w:rsidP="2DAC9BA1">
      <w:pPr>
        <w:rPr>
          <w:rFonts w:eastAsia="Calibri"/>
          <w:b/>
        </w:rPr>
      </w:pPr>
      <w:r w:rsidRPr="127D946A">
        <w:rPr>
          <w:rFonts w:eastAsia="Calibri"/>
          <w:b/>
        </w:rPr>
        <w:t>Scenario 2</w:t>
      </w:r>
      <w:r w:rsidR="1228CCAE" w:rsidRPr="127D946A">
        <w:rPr>
          <w:rFonts w:eastAsia="Calibri"/>
          <w:b/>
        </w:rPr>
        <w:t>:</w:t>
      </w:r>
      <w:r w:rsidRPr="127D946A">
        <w:rPr>
          <w:rFonts w:eastAsia="Calibri"/>
          <w:b/>
        </w:rPr>
        <w:t xml:space="preserve"> NR and LTE deployed in </w:t>
      </w:r>
      <w:proofErr w:type="spellStart"/>
      <w:r w:rsidRPr="127D946A">
        <w:rPr>
          <w:rFonts w:eastAsia="Calibri"/>
          <w:b/>
        </w:rPr>
        <w:t>neighbouring</w:t>
      </w:r>
      <w:proofErr w:type="spellEnd"/>
      <w:r w:rsidRPr="127D946A">
        <w:rPr>
          <w:rFonts w:eastAsia="Calibri"/>
          <w:b/>
        </w:rPr>
        <w:t xml:space="preserve"> BSs/areas</w:t>
      </w:r>
    </w:p>
    <w:p w14:paraId="7F9EA30E" w14:textId="1002E0D9" w:rsidR="00E71E6E" w:rsidRDefault="00096650" w:rsidP="00096650">
      <w:pPr>
        <w:rPr>
          <w:lang w:val="en-GB"/>
        </w:rPr>
      </w:pPr>
      <w:r>
        <w:rPr>
          <w:lang w:val="en-GB"/>
        </w:rPr>
        <w:t xml:space="preserve">For scenario 2 it is </w:t>
      </w:r>
      <w:r w:rsidR="00011731">
        <w:rPr>
          <w:lang w:val="en-GB"/>
        </w:rPr>
        <w:t>understood</w:t>
      </w:r>
      <w:r>
        <w:rPr>
          <w:lang w:val="en-GB"/>
        </w:rPr>
        <w:t xml:space="preserve"> that no interference CRS information will be available </w:t>
      </w:r>
      <w:r w:rsidR="005F5174">
        <w:rPr>
          <w:lang w:val="en-GB"/>
        </w:rPr>
        <w:t>to</w:t>
      </w:r>
      <w:r>
        <w:rPr>
          <w:lang w:val="en-GB"/>
        </w:rPr>
        <w:t xml:space="preserve"> the NR UE, however at this time </w:t>
      </w:r>
      <w:r w:rsidR="00104BBA">
        <w:rPr>
          <w:lang w:val="en-GB"/>
        </w:rPr>
        <w:t xml:space="preserve">it is </w:t>
      </w:r>
      <w:r>
        <w:rPr>
          <w:lang w:val="en-GB"/>
        </w:rPr>
        <w:t>not fully understood</w:t>
      </w:r>
      <w:r w:rsidR="00501916">
        <w:rPr>
          <w:lang w:val="en-GB"/>
        </w:rPr>
        <w:t xml:space="preserve"> </w:t>
      </w:r>
      <w:r w:rsidR="002C29ED">
        <w:rPr>
          <w:lang w:val="en-GB"/>
        </w:rPr>
        <w:t xml:space="preserve">how the UE </w:t>
      </w:r>
      <w:r w:rsidR="00053DDC">
        <w:rPr>
          <w:lang w:val="en-GB"/>
        </w:rPr>
        <w:t xml:space="preserve">can </w:t>
      </w:r>
      <w:r w:rsidR="001D212B">
        <w:rPr>
          <w:lang w:val="en-GB"/>
        </w:rPr>
        <w:t xml:space="preserve">effectively </w:t>
      </w:r>
      <w:r w:rsidR="00545A9C">
        <w:rPr>
          <w:lang w:val="en-GB"/>
        </w:rPr>
        <w:t>obtain</w:t>
      </w:r>
      <w:r w:rsidR="00053DDC">
        <w:rPr>
          <w:lang w:val="en-GB"/>
        </w:rPr>
        <w:t xml:space="preserve"> </w:t>
      </w:r>
      <w:r w:rsidR="001103D6">
        <w:rPr>
          <w:lang w:val="en-GB"/>
        </w:rPr>
        <w:t xml:space="preserve">the </w:t>
      </w:r>
      <w:r w:rsidR="004B12E4">
        <w:rPr>
          <w:lang w:val="en-GB"/>
        </w:rPr>
        <w:t xml:space="preserve">information </w:t>
      </w:r>
      <w:r w:rsidR="00FA4D7D">
        <w:rPr>
          <w:lang w:val="en-GB"/>
        </w:rPr>
        <w:t xml:space="preserve">needed for </w:t>
      </w:r>
      <w:r w:rsidR="00D401DC">
        <w:rPr>
          <w:lang w:val="en-GB"/>
        </w:rPr>
        <w:t xml:space="preserve">the </w:t>
      </w:r>
      <w:r w:rsidR="00E71E6E" w:rsidRPr="00836853">
        <w:t xml:space="preserve">LLR weighting, </w:t>
      </w:r>
      <w:r w:rsidR="00C579F8">
        <w:t>e</w:t>
      </w:r>
      <w:r w:rsidR="00545A9C">
        <w:t>.</w:t>
      </w:r>
      <w:r w:rsidR="00C579F8">
        <w:t>g</w:t>
      </w:r>
      <w:r w:rsidR="00D04422">
        <w:t xml:space="preserve">., </w:t>
      </w:r>
      <w:r w:rsidR="00E71E6E" w:rsidRPr="00836853">
        <w:t xml:space="preserve">the </w:t>
      </w:r>
      <w:r w:rsidR="00C75B72">
        <w:t xml:space="preserve">presence </w:t>
      </w:r>
      <w:r w:rsidR="002C2E24">
        <w:t xml:space="preserve">and </w:t>
      </w:r>
      <w:r w:rsidR="00E71E6E" w:rsidRPr="00836853">
        <w:t xml:space="preserve">location </w:t>
      </w:r>
      <w:r w:rsidR="002C2E24" w:rsidRPr="00836853">
        <w:t xml:space="preserve">of the LTE CRS </w:t>
      </w:r>
      <w:r w:rsidR="00E71E6E" w:rsidRPr="00836853">
        <w:t>in the RE grid</w:t>
      </w:r>
      <w:r w:rsidR="002C2E24">
        <w:t>.</w:t>
      </w:r>
    </w:p>
    <w:p w14:paraId="1614C16E" w14:textId="629F9AFD" w:rsidR="0083787E" w:rsidRDefault="00DA0476">
      <w:pPr>
        <w:rPr>
          <w:lang w:val="en-GB"/>
        </w:rPr>
      </w:pPr>
      <w:r>
        <w:rPr>
          <w:rFonts w:eastAsia="Calibri"/>
          <w:szCs w:val="20"/>
        </w:rPr>
        <w:t xml:space="preserve">Therefore, </w:t>
      </w:r>
      <w:r w:rsidR="00433031">
        <w:rPr>
          <w:rFonts w:eastAsia="Calibri"/>
          <w:szCs w:val="20"/>
        </w:rPr>
        <w:t xml:space="preserve">before including </w:t>
      </w:r>
      <w:r w:rsidR="00433031" w:rsidRPr="00CB0FDE">
        <w:rPr>
          <w:rFonts w:eastAsia="Calibri"/>
          <w:szCs w:val="20"/>
        </w:rPr>
        <w:t xml:space="preserve">scenario 2 in </w:t>
      </w:r>
      <w:r w:rsidR="00433031">
        <w:rPr>
          <w:rFonts w:eastAsia="Calibri"/>
          <w:szCs w:val="20"/>
        </w:rPr>
        <w:t xml:space="preserve">the baseline </w:t>
      </w:r>
      <w:r w:rsidR="00A45A5C">
        <w:rPr>
          <w:rFonts w:eastAsia="Calibri"/>
          <w:szCs w:val="20"/>
        </w:rPr>
        <w:t>CRS-</w:t>
      </w:r>
      <w:r w:rsidR="00DC3970">
        <w:rPr>
          <w:rFonts w:eastAsia="Calibri"/>
          <w:szCs w:val="20"/>
        </w:rPr>
        <w:t xml:space="preserve">IM </w:t>
      </w:r>
      <w:r w:rsidR="00433031">
        <w:rPr>
          <w:rFonts w:eastAsia="Calibri"/>
          <w:szCs w:val="20"/>
        </w:rPr>
        <w:t>requirement</w:t>
      </w:r>
      <w:r w:rsidR="00DC3970">
        <w:rPr>
          <w:rFonts w:eastAsia="Calibri"/>
          <w:szCs w:val="20"/>
        </w:rPr>
        <w:t>s</w:t>
      </w:r>
      <w:r w:rsidR="00AE5B9B">
        <w:rPr>
          <w:rFonts w:eastAsia="Calibri"/>
          <w:szCs w:val="20"/>
        </w:rPr>
        <w:t xml:space="preserve">, </w:t>
      </w:r>
      <w:r w:rsidR="00401417">
        <w:rPr>
          <w:rFonts w:eastAsia="Calibri"/>
          <w:szCs w:val="20"/>
        </w:rPr>
        <w:t>i</w:t>
      </w:r>
      <w:r w:rsidR="00402733">
        <w:rPr>
          <w:rFonts w:eastAsia="Calibri"/>
          <w:szCs w:val="20"/>
        </w:rPr>
        <w:t xml:space="preserve">t </w:t>
      </w:r>
      <w:r w:rsidR="00791EFA">
        <w:rPr>
          <w:rFonts w:eastAsia="Calibri"/>
          <w:szCs w:val="20"/>
        </w:rPr>
        <w:t xml:space="preserve">should be discussed </w:t>
      </w:r>
      <w:r w:rsidR="0027352F">
        <w:rPr>
          <w:rFonts w:eastAsia="Calibri"/>
          <w:szCs w:val="20"/>
        </w:rPr>
        <w:t xml:space="preserve">how to </w:t>
      </w:r>
      <w:r w:rsidR="0027352F">
        <w:rPr>
          <w:lang w:val="en-GB"/>
        </w:rPr>
        <w:t xml:space="preserve">effectively obtain </w:t>
      </w:r>
      <w:r w:rsidR="0004703D">
        <w:rPr>
          <w:lang w:val="en-GB"/>
        </w:rPr>
        <w:t xml:space="preserve">all necessary </w:t>
      </w:r>
      <w:r w:rsidR="0027352F">
        <w:rPr>
          <w:lang w:val="en-GB"/>
        </w:rPr>
        <w:t xml:space="preserve">information for the </w:t>
      </w:r>
      <w:r w:rsidR="0027352F" w:rsidRPr="00836853">
        <w:t>LLR weighting</w:t>
      </w:r>
      <w:r w:rsidR="00B76A5A">
        <w:t>.</w:t>
      </w:r>
    </w:p>
    <w:p w14:paraId="0A82EE3A" w14:textId="6313D8FD" w:rsidR="6EE018F3" w:rsidRDefault="6EE018F3" w:rsidP="6EE018F3">
      <w:pPr>
        <w:rPr>
          <w:rFonts w:eastAsia="Calibri"/>
          <w:szCs w:val="20"/>
          <w:highlight w:val="yellow"/>
        </w:rPr>
      </w:pPr>
    </w:p>
    <w:p w14:paraId="31C08E70" w14:textId="24A7DB0B" w:rsidR="6EE018F3" w:rsidRPr="008E7F73" w:rsidRDefault="008E7F73" w:rsidP="6EE018F3">
      <w:pPr>
        <w:pStyle w:val="RAN4observation0"/>
      </w:pPr>
      <w:r>
        <w:t xml:space="preserve">Scenario 1 </w:t>
      </w:r>
      <w:r w:rsidR="002E589D">
        <w:t>with DSS deploy</w:t>
      </w:r>
      <w:r w:rsidR="005C7822">
        <w:t xml:space="preserve">ment </w:t>
      </w:r>
      <w:r>
        <w:t xml:space="preserve">is </w:t>
      </w:r>
      <w:r w:rsidR="00CB4311">
        <w:t>a typical</w:t>
      </w:r>
      <w:r w:rsidRPr="00110DC8">
        <w:t xml:space="preserve"> LTE/NR interference use case</w:t>
      </w:r>
      <w:r w:rsidR="00CB4311">
        <w:t xml:space="preserve"> in current </w:t>
      </w:r>
      <w:r w:rsidR="00502773">
        <w:t>networks</w:t>
      </w:r>
    </w:p>
    <w:p w14:paraId="08D2F0F3" w14:textId="26CCC2B0" w:rsidR="008C5C49" w:rsidRDefault="00176614" w:rsidP="008C5C49">
      <w:pPr>
        <w:pStyle w:val="RAN4observation0"/>
      </w:pPr>
      <w:r>
        <w:t>For Scenario 1, a</w:t>
      </w:r>
      <w:r w:rsidR="00B057F3">
        <w:t>ll p</w:t>
      </w:r>
      <w:r w:rsidR="008C5C49">
        <w:t xml:space="preserve">arameters </w:t>
      </w:r>
      <w:r w:rsidR="00AD1AE7">
        <w:t>including CR</w:t>
      </w:r>
      <w:r w:rsidR="00A15DDA">
        <w:t xml:space="preserve">S positions </w:t>
      </w:r>
      <w:r w:rsidR="008C5C49">
        <w:t xml:space="preserve">required for LLR Weighting can be assumed </w:t>
      </w:r>
      <w:r w:rsidR="00A15DDA">
        <w:t xml:space="preserve">known </w:t>
      </w:r>
      <w:r w:rsidR="0007361D">
        <w:t>at the receiver</w:t>
      </w:r>
      <w:r w:rsidR="00540F63">
        <w:t>.</w:t>
      </w:r>
    </w:p>
    <w:p w14:paraId="69F35F2E" w14:textId="54BFE171" w:rsidR="008959AB" w:rsidRPr="00200F65" w:rsidRDefault="008959AB">
      <w:pPr>
        <w:pStyle w:val="RAN4observation0"/>
      </w:pPr>
      <w:r>
        <w:t xml:space="preserve">Scenario </w:t>
      </w:r>
      <w:r w:rsidR="00867909">
        <w:t>2</w:t>
      </w:r>
      <w:r>
        <w:t xml:space="preserve"> </w:t>
      </w:r>
      <w:r w:rsidR="009173DA">
        <w:t xml:space="preserve">has </w:t>
      </w:r>
      <w:r w:rsidR="00B32EA0">
        <w:t xml:space="preserve">currently </w:t>
      </w:r>
      <w:r w:rsidR="009173DA">
        <w:t xml:space="preserve">open points </w:t>
      </w:r>
      <w:r w:rsidR="006610E9">
        <w:t>on how to effective</w:t>
      </w:r>
      <w:r w:rsidR="00200F65">
        <w:t>ly</w:t>
      </w:r>
      <w:r w:rsidR="006610E9">
        <w:t xml:space="preserve"> obtain </w:t>
      </w:r>
      <w:r w:rsidR="00200F65">
        <w:t xml:space="preserve">all relevant parameters needed for </w:t>
      </w:r>
      <w:r w:rsidR="00200F65" w:rsidRPr="00FC58C2">
        <w:t>LLR weighting</w:t>
      </w:r>
    </w:p>
    <w:p w14:paraId="092612AF" w14:textId="77777777" w:rsidR="00102A5B" w:rsidRPr="001A78BA" w:rsidRDefault="00102A5B" w:rsidP="006072B6"/>
    <w:p w14:paraId="3EA9E065" w14:textId="3E75CB99" w:rsidR="00FF5BB8" w:rsidRPr="009D0AA4" w:rsidRDefault="00B0690F">
      <w:pPr>
        <w:pStyle w:val="RAN4proposal"/>
        <w:rPr>
          <w:lang w:val="en-GB"/>
        </w:rPr>
      </w:pPr>
      <w:r>
        <w:rPr>
          <w:lang w:val="en-GB"/>
        </w:rPr>
        <w:t>T</w:t>
      </w:r>
      <w:r w:rsidR="00625FB9">
        <w:rPr>
          <w:lang w:val="en-GB"/>
        </w:rPr>
        <w:t xml:space="preserve">he </w:t>
      </w:r>
      <w:r w:rsidR="004624DF">
        <w:rPr>
          <w:lang w:val="en-GB"/>
        </w:rPr>
        <w:t xml:space="preserve">CRS-IM </w:t>
      </w:r>
      <w:r w:rsidR="00F51C00">
        <w:rPr>
          <w:lang w:val="en-GB"/>
        </w:rPr>
        <w:t xml:space="preserve">baseline </w:t>
      </w:r>
      <w:r w:rsidR="00625FB9">
        <w:rPr>
          <w:lang w:val="en-GB"/>
        </w:rPr>
        <w:t>requirements should be based on scenario 1</w:t>
      </w:r>
    </w:p>
    <w:p w14:paraId="64DAC6F5" w14:textId="7A676EA7" w:rsidR="00625FB9" w:rsidRPr="00472F9F" w:rsidRDefault="00625FB9">
      <w:pPr>
        <w:pStyle w:val="RAN4proposal"/>
        <w:rPr>
          <w:lang w:val="en-GB"/>
        </w:rPr>
      </w:pPr>
      <w:r w:rsidRPr="002D732F">
        <w:rPr>
          <w:lang w:val="en-GB"/>
        </w:rPr>
        <w:t xml:space="preserve">Define </w:t>
      </w:r>
      <w:r w:rsidR="00D26BEB">
        <w:rPr>
          <w:lang w:val="en-GB"/>
        </w:rPr>
        <w:t xml:space="preserve">performance </w:t>
      </w:r>
      <w:r w:rsidRPr="002D732F">
        <w:rPr>
          <w:lang w:val="en-GB"/>
        </w:rPr>
        <w:t xml:space="preserve">requirements </w:t>
      </w:r>
      <w:r w:rsidR="00472F9F">
        <w:rPr>
          <w:lang w:val="en-GB"/>
        </w:rPr>
        <w:t xml:space="preserve">for scenario 1 </w:t>
      </w:r>
      <w:r w:rsidR="00A814C4">
        <w:t>(</w:t>
      </w:r>
      <w:r w:rsidR="00A814C4" w:rsidRPr="00BC0BCB">
        <w:t>LTE and NR DSS</w:t>
      </w:r>
      <w:r w:rsidR="00A814C4">
        <w:t xml:space="preserve">) </w:t>
      </w:r>
      <w:r w:rsidRPr="00472F9F">
        <w:rPr>
          <w:lang w:val="en-GB"/>
        </w:rPr>
        <w:t xml:space="preserve">assuming CRS-IM receiver with all </w:t>
      </w:r>
      <w:r w:rsidR="002203E0">
        <w:rPr>
          <w:lang w:val="en-GB"/>
        </w:rPr>
        <w:t xml:space="preserve">the </w:t>
      </w:r>
      <w:r w:rsidR="002B29BD">
        <w:rPr>
          <w:lang w:val="en-GB"/>
        </w:rPr>
        <w:t>relevant LLR-weighting</w:t>
      </w:r>
      <w:r w:rsidR="00865001">
        <w:rPr>
          <w:lang w:val="en-GB"/>
        </w:rPr>
        <w:t xml:space="preserve"> </w:t>
      </w:r>
      <w:r w:rsidRPr="00472F9F">
        <w:rPr>
          <w:lang w:val="en-GB"/>
        </w:rPr>
        <w:t>parameters known</w:t>
      </w:r>
      <w:r w:rsidR="00843833">
        <w:rPr>
          <w:lang w:val="en-GB"/>
        </w:rPr>
        <w:t xml:space="preserve"> at the receiver</w:t>
      </w:r>
      <w:r w:rsidRPr="00472F9F">
        <w:rPr>
          <w:lang w:val="en-GB"/>
        </w:rPr>
        <w:t>.</w:t>
      </w:r>
    </w:p>
    <w:p w14:paraId="0FF3F7C6" w14:textId="12A2056F" w:rsidR="00F906A5" w:rsidRDefault="00A62659" w:rsidP="00F7275E">
      <w:pPr>
        <w:pStyle w:val="RAN4proposal"/>
      </w:pPr>
      <w:r>
        <w:rPr>
          <w:lang w:val="en-GB"/>
        </w:rPr>
        <w:t xml:space="preserve">Finish baseline </w:t>
      </w:r>
      <w:r w:rsidR="006A7D62">
        <w:rPr>
          <w:lang w:val="en-GB"/>
        </w:rPr>
        <w:t xml:space="preserve">CRS-IM </w:t>
      </w:r>
      <w:r>
        <w:rPr>
          <w:lang w:val="en-GB"/>
        </w:rPr>
        <w:t xml:space="preserve">requirements </w:t>
      </w:r>
      <w:r w:rsidR="00E72901">
        <w:rPr>
          <w:lang w:val="en-GB"/>
        </w:rPr>
        <w:t>based on scenario 1</w:t>
      </w:r>
      <w:r w:rsidR="00A814C4">
        <w:rPr>
          <w:lang w:val="en-GB"/>
        </w:rPr>
        <w:t xml:space="preserve"> </w:t>
      </w:r>
      <w:r w:rsidR="00A814C4">
        <w:t>(</w:t>
      </w:r>
      <w:r w:rsidR="00A814C4" w:rsidRPr="00BC0BCB">
        <w:t>LTE and NR DSS</w:t>
      </w:r>
      <w:r w:rsidR="00A814C4">
        <w:t>)</w:t>
      </w:r>
      <w:r w:rsidR="00E72901">
        <w:rPr>
          <w:lang w:val="en-GB"/>
        </w:rPr>
        <w:t xml:space="preserve">. </w:t>
      </w:r>
      <w:r w:rsidR="002810F7">
        <w:rPr>
          <w:lang w:val="en-GB"/>
        </w:rPr>
        <w:t>Discuss s</w:t>
      </w:r>
      <w:r w:rsidR="00E72901">
        <w:rPr>
          <w:lang w:val="en-GB"/>
        </w:rPr>
        <w:t>c</w:t>
      </w:r>
      <w:r w:rsidR="002810F7">
        <w:rPr>
          <w:lang w:val="en-GB"/>
        </w:rPr>
        <w:t xml:space="preserve">enario 2 after baseline </w:t>
      </w:r>
      <w:r w:rsidR="00434946">
        <w:rPr>
          <w:lang w:val="en-GB"/>
        </w:rPr>
        <w:t>requirements are</w:t>
      </w:r>
      <w:r w:rsidR="002810F7">
        <w:rPr>
          <w:lang w:val="en-GB"/>
        </w:rPr>
        <w:t xml:space="preserve"> f</w:t>
      </w:r>
      <w:r w:rsidR="00434946">
        <w:rPr>
          <w:lang w:val="en-GB"/>
        </w:rPr>
        <w:t>inalized</w:t>
      </w:r>
      <w:r w:rsidR="00E72901">
        <w:t>.</w:t>
      </w:r>
    </w:p>
    <w:p w14:paraId="5ED95D6B" w14:textId="42F3EEC6" w:rsidR="00244CF2" w:rsidRDefault="00244CF2" w:rsidP="005C23A4"/>
    <w:p w14:paraId="231C02BD" w14:textId="77777777" w:rsidR="007616D7" w:rsidRPr="007616D7" w:rsidRDefault="007616D7" w:rsidP="005C23A4"/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465EE684" w14:textId="7EDF6A79" w:rsidR="00187EBD" w:rsidRDefault="00C21ADB" w:rsidP="00C21ADB">
      <w:pPr>
        <w:rPr>
          <w:lang w:val="en-GB"/>
        </w:rPr>
      </w:pPr>
      <w:r w:rsidRPr="00B71FD3">
        <w:rPr>
          <w:lang w:val="en-GB"/>
        </w:rPr>
        <w:t xml:space="preserve">In this contribution we have provided our views on various open </w:t>
      </w:r>
      <w:r w:rsidR="007B629F">
        <w:rPr>
          <w:lang w:val="en-GB"/>
        </w:rPr>
        <w:t>issues with relation t</w:t>
      </w:r>
      <w:r w:rsidR="00F844C6">
        <w:rPr>
          <w:lang w:val="en-GB"/>
        </w:rPr>
        <w:t>o</w:t>
      </w:r>
      <w:r w:rsidR="00150D47">
        <w:rPr>
          <w:lang w:val="en-GB"/>
        </w:rPr>
        <w:t xml:space="preserve"> </w:t>
      </w:r>
      <w:r w:rsidR="00E801EA">
        <w:rPr>
          <w:lang w:val="en-GB"/>
        </w:rPr>
        <w:t xml:space="preserve">CRS-IM </w:t>
      </w:r>
      <w:r w:rsidR="005F3D59">
        <w:rPr>
          <w:lang w:val="en-GB"/>
        </w:rPr>
        <w:t xml:space="preserve">receiver </w:t>
      </w:r>
      <w:r w:rsidR="00E801EA">
        <w:rPr>
          <w:lang w:val="en-GB"/>
        </w:rPr>
        <w:t xml:space="preserve">baseline requirements. </w:t>
      </w:r>
      <w:r w:rsidR="007723C5">
        <w:rPr>
          <w:lang w:val="en-GB"/>
        </w:rPr>
        <w:t xml:space="preserve">We propose to use </w:t>
      </w:r>
      <w:r w:rsidR="00B84AF7">
        <w:rPr>
          <w:lang w:val="en-GB"/>
        </w:rPr>
        <w:t>Scenario 1 with LLR Weighting as baseline</w:t>
      </w:r>
      <w:r w:rsidR="00187EBD">
        <w:rPr>
          <w:lang w:val="en-GB"/>
        </w:rPr>
        <w:t xml:space="preserve"> for CRS-IM</w:t>
      </w:r>
      <w:r w:rsidR="00C00671">
        <w:rPr>
          <w:lang w:val="en-GB"/>
        </w:rPr>
        <w:t xml:space="preserve"> requirement definition</w:t>
      </w:r>
      <w:r w:rsidR="00187EBD">
        <w:rPr>
          <w:lang w:val="en-GB"/>
        </w:rPr>
        <w:t>.</w:t>
      </w:r>
    </w:p>
    <w:p w14:paraId="7DF97CE5" w14:textId="41BE2C45" w:rsidR="00C21ADB" w:rsidRPr="00B71FD3" w:rsidRDefault="00C21ADB" w:rsidP="00C21ADB">
      <w:pPr>
        <w:rPr>
          <w:lang w:val="en-GB"/>
        </w:rPr>
      </w:pPr>
      <w:r w:rsidRPr="00B71FD3">
        <w:rPr>
          <w:lang w:val="en-GB"/>
        </w:rPr>
        <w:br/>
        <w:t>We have made the following observations and proposals:</w:t>
      </w:r>
    </w:p>
    <w:p w14:paraId="70456F2B" w14:textId="32C6C20D" w:rsidR="00DC2E19" w:rsidRDefault="00DC2E19" w:rsidP="00C21ADB">
      <w:pPr>
        <w:rPr>
          <w:lang w:val="en-GB"/>
        </w:rPr>
      </w:pPr>
    </w:p>
    <w:p w14:paraId="78CD8FE7" w14:textId="4A713574" w:rsidR="007B629F" w:rsidRPr="00DC2E19" w:rsidRDefault="00F844C6" w:rsidP="007B629F">
      <w:pPr>
        <w:rPr>
          <w:u w:val="single"/>
          <w:lang w:val="en-GB"/>
        </w:rPr>
      </w:pPr>
      <w:r w:rsidRPr="00F844C6">
        <w:rPr>
          <w:u w:val="single"/>
          <w:lang w:val="en-GB"/>
        </w:rPr>
        <w:t>Receiver assumption for CRS-IM scenarios (Phase II)</w:t>
      </w:r>
    </w:p>
    <w:p w14:paraId="3A8EC15F" w14:textId="77777777" w:rsidR="00F844C6" w:rsidRPr="008E7F73" w:rsidRDefault="00F844C6" w:rsidP="00F844C6">
      <w:pPr>
        <w:pStyle w:val="RAN4Observation"/>
        <w:numPr>
          <w:ilvl w:val="0"/>
          <w:numId w:val="7"/>
        </w:numPr>
      </w:pPr>
      <w:r>
        <w:t>Scenario 1 with DSS deployment is a typical</w:t>
      </w:r>
      <w:r w:rsidRPr="00110DC8">
        <w:t xml:space="preserve"> LTE/NR interference use case</w:t>
      </w:r>
      <w:r>
        <w:t xml:space="preserve"> in current networks</w:t>
      </w:r>
    </w:p>
    <w:p w14:paraId="119D39A6" w14:textId="77777777" w:rsidR="00F844C6" w:rsidRDefault="00F844C6" w:rsidP="00F844C6">
      <w:pPr>
        <w:pStyle w:val="RAN4observation0"/>
      </w:pPr>
      <w:r>
        <w:t>For Scenario 1, all parameters including CRS positions required for LLR Weighting can be assumed known at the receiver.</w:t>
      </w:r>
    </w:p>
    <w:p w14:paraId="57B94A81" w14:textId="77777777" w:rsidR="00F844C6" w:rsidRPr="00200F65" w:rsidRDefault="00F844C6" w:rsidP="00F844C6">
      <w:pPr>
        <w:pStyle w:val="RAN4observation0"/>
      </w:pPr>
      <w:r>
        <w:t xml:space="preserve">Scenario 2 has currently open points on how to effectively obtain all relevant parameters needed for </w:t>
      </w:r>
      <w:r w:rsidRPr="00FC58C2">
        <w:t>LLR weighting</w:t>
      </w:r>
    </w:p>
    <w:p w14:paraId="7A6C0F5A" w14:textId="77777777" w:rsidR="00F844C6" w:rsidRPr="001A78BA" w:rsidRDefault="00F844C6" w:rsidP="00F844C6"/>
    <w:p w14:paraId="1E95DD65" w14:textId="77777777" w:rsidR="00F844C6" w:rsidRPr="00F844C6" w:rsidRDefault="00F844C6" w:rsidP="00F844C6">
      <w:pPr>
        <w:pStyle w:val="RAN4proposal"/>
        <w:numPr>
          <w:ilvl w:val="0"/>
          <w:numId w:val="6"/>
        </w:numPr>
        <w:rPr>
          <w:lang w:val="en-GB"/>
        </w:rPr>
      </w:pPr>
      <w:r w:rsidRPr="00F844C6">
        <w:rPr>
          <w:lang w:val="en-GB"/>
        </w:rPr>
        <w:t>The CRS-IM baseline requirements should be based on scenario 1</w:t>
      </w:r>
    </w:p>
    <w:p w14:paraId="765B1C2B" w14:textId="3B139C7E" w:rsidR="00F844C6" w:rsidRPr="00472F9F" w:rsidRDefault="00F844C6" w:rsidP="00F844C6">
      <w:pPr>
        <w:pStyle w:val="RAN4proposal"/>
        <w:rPr>
          <w:lang w:val="en-GB"/>
        </w:rPr>
      </w:pPr>
      <w:r w:rsidRPr="002D732F">
        <w:rPr>
          <w:lang w:val="en-GB"/>
        </w:rPr>
        <w:t xml:space="preserve">Define </w:t>
      </w:r>
      <w:r>
        <w:rPr>
          <w:lang w:val="en-GB"/>
        </w:rPr>
        <w:t xml:space="preserve">performance </w:t>
      </w:r>
      <w:r w:rsidRPr="002D732F">
        <w:rPr>
          <w:lang w:val="en-GB"/>
        </w:rPr>
        <w:t xml:space="preserve">requirements </w:t>
      </w:r>
      <w:r>
        <w:rPr>
          <w:lang w:val="en-GB"/>
        </w:rPr>
        <w:t>for scenario 1</w:t>
      </w:r>
      <w:r w:rsidR="00A814C4">
        <w:rPr>
          <w:lang w:val="en-GB"/>
        </w:rPr>
        <w:t xml:space="preserve"> </w:t>
      </w:r>
      <w:r w:rsidR="00A814C4">
        <w:t>(</w:t>
      </w:r>
      <w:r w:rsidR="00A814C4" w:rsidRPr="00BC0BCB">
        <w:t>LTE and NR DSS</w:t>
      </w:r>
      <w:r w:rsidR="00A814C4">
        <w:t xml:space="preserve">) </w:t>
      </w:r>
      <w:r w:rsidRPr="00472F9F">
        <w:rPr>
          <w:lang w:val="en-GB"/>
        </w:rPr>
        <w:t xml:space="preserve">assuming CRS-IM receiver with all </w:t>
      </w:r>
      <w:r>
        <w:rPr>
          <w:lang w:val="en-GB"/>
        </w:rPr>
        <w:t xml:space="preserve">the relevant LLR-weighting </w:t>
      </w:r>
      <w:r w:rsidRPr="00472F9F">
        <w:rPr>
          <w:lang w:val="en-GB"/>
        </w:rPr>
        <w:t>parameters known</w:t>
      </w:r>
      <w:r>
        <w:rPr>
          <w:lang w:val="en-GB"/>
        </w:rPr>
        <w:t xml:space="preserve"> at the receiver</w:t>
      </w:r>
      <w:r w:rsidRPr="00472F9F">
        <w:rPr>
          <w:lang w:val="en-GB"/>
        </w:rPr>
        <w:t>.</w:t>
      </w:r>
    </w:p>
    <w:p w14:paraId="20548B78" w14:textId="72356A36" w:rsidR="00F844C6" w:rsidRDefault="00F844C6" w:rsidP="00F844C6">
      <w:pPr>
        <w:pStyle w:val="RAN4proposal"/>
      </w:pPr>
      <w:r>
        <w:rPr>
          <w:lang w:val="en-GB"/>
        </w:rPr>
        <w:t>Finish baseline CRS-IM requirements based on scenario 1</w:t>
      </w:r>
      <w:r w:rsidR="00A814C4">
        <w:rPr>
          <w:lang w:val="en-GB"/>
        </w:rPr>
        <w:t xml:space="preserve"> </w:t>
      </w:r>
      <w:r w:rsidR="00A814C4">
        <w:t>(</w:t>
      </w:r>
      <w:r w:rsidR="00A814C4" w:rsidRPr="00BC0BCB">
        <w:t>LTE and NR DSS</w:t>
      </w:r>
      <w:r w:rsidR="00A814C4">
        <w:t>)</w:t>
      </w:r>
      <w:r>
        <w:rPr>
          <w:lang w:val="en-GB"/>
        </w:rPr>
        <w:t>. Discuss scenario 2 after baseline requirements are finalized</w:t>
      </w:r>
      <w:r>
        <w:t>.</w:t>
      </w:r>
    </w:p>
    <w:p w14:paraId="1565A302" w14:textId="77777777" w:rsidR="00B71FD3" w:rsidRDefault="00B71FD3" w:rsidP="00C21ADB">
      <w:pPr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2EDBE5F8" w14:textId="5F8E4D5A" w:rsidR="000C0D80" w:rsidRDefault="00A805EC" w:rsidP="00F41115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5" w:name="_Ref46946874"/>
      <w:r w:rsidRPr="00A805EC">
        <w:rPr>
          <w:lang w:val="en-GB"/>
        </w:rPr>
        <w:t>R4-2115800</w:t>
      </w:r>
      <w:r>
        <w:rPr>
          <w:lang w:val="en-GB"/>
        </w:rPr>
        <w:t xml:space="preserve"> - </w:t>
      </w:r>
      <w:r w:rsidRPr="00A805EC">
        <w:rPr>
          <w:lang w:val="en-GB"/>
        </w:rPr>
        <w:t>Email discussion summary for [100-e][327] NR_perf_enh2_Demod_Part1</w:t>
      </w:r>
    </w:p>
    <w:p w14:paraId="777AE57E" w14:textId="2AA13E91" w:rsidR="00122589" w:rsidRDefault="00122589" w:rsidP="00F41115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6" w:name="_Ref82787578"/>
      <w:r w:rsidRPr="00122589">
        <w:rPr>
          <w:lang w:val="en-GB"/>
        </w:rPr>
        <w:t>R4-2115740</w:t>
      </w:r>
      <w:r w:rsidR="0021426C">
        <w:rPr>
          <w:lang w:val="en-GB"/>
        </w:rPr>
        <w:t xml:space="preserve"> - </w:t>
      </w:r>
      <w:r w:rsidRPr="00122589">
        <w:rPr>
          <w:lang w:val="en-GB"/>
        </w:rPr>
        <w:t>WF on CRS interference handling in scenarios with overlapping spectrum for LTE and NR</w:t>
      </w:r>
      <w:bookmarkEnd w:id="5"/>
      <w:bookmarkEnd w:id="6"/>
    </w:p>
    <w:p w14:paraId="06EA0FCE" w14:textId="5DD17CC4" w:rsidR="005913E1" w:rsidRDefault="005913E1" w:rsidP="00F41115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7" w:name="_Ref82787293"/>
      <w:r w:rsidRPr="005913E1">
        <w:rPr>
          <w:lang w:val="en-GB"/>
        </w:rPr>
        <w:t>R4-2115741</w:t>
      </w:r>
      <w:r>
        <w:rPr>
          <w:lang w:val="en-GB"/>
        </w:rPr>
        <w:t xml:space="preserve"> - </w:t>
      </w:r>
      <w:r w:rsidRPr="005913E1">
        <w:rPr>
          <w:lang w:val="en-GB"/>
        </w:rPr>
        <w:t>LS on RAN4 evaluation for LTE CRS interference handling for NR UE</w:t>
      </w:r>
      <w:bookmarkEnd w:id="7"/>
    </w:p>
    <w:p w14:paraId="75577A40" w14:textId="49A961B5" w:rsidR="0083621D" w:rsidRPr="0083621D" w:rsidRDefault="003C56C2" w:rsidP="00F844C6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8" w:name="_Ref82786675"/>
      <w:r w:rsidRPr="003C56C2">
        <w:rPr>
          <w:lang w:val="en-GB"/>
        </w:rPr>
        <w:t>RP-2126</w:t>
      </w:r>
      <w:r w:rsidR="00994B8C">
        <w:rPr>
          <w:lang w:val="en-GB"/>
        </w:rPr>
        <w:t>36</w:t>
      </w:r>
      <w:r>
        <w:rPr>
          <w:lang w:val="en-GB"/>
        </w:rPr>
        <w:t xml:space="preserve"> - </w:t>
      </w:r>
      <w:r w:rsidRPr="003C56C2">
        <w:rPr>
          <w:lang w:val="en-GB"/>
        </w:rPr>
        <w:t>Revised WID: Further enhancement on NR demodulation performance</w:t>
      </w:r>
      <w:bookmarkEnd w:id="8"/>
    </w:p>
    <w:sectPr w:rsidR="0083621D" w:rsidRPr="0083621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5E5229" w14:textId="77777777" w:rsidR="001F6E47" w:rsidRDefault="001F6E47" w:rsidP="00001C9B">
      <w:pPr>
        <w:spacing w:after="0" w:line="240" w:lineRule="auto"/>
      </w:pPr>
      <w:r>
        <w:separator/>
      </w:r>
    </w:p>
  </w:endnote>
  <w:endnote w:type="continuationSeparator" w:id="0">
    <w:p w14:paraId="78A63718" w14:textId="77777777" w:rsidR="001F6E47" w:rsidRDefault="001F6E47" w:rsidP="00001C9B">
      <w:pPr>
        <w:spacing w:after="0" w:line="240" w:lineRule="auto"/>
      </w:pPr>
      <w:r>
        <w:continuationSeparator/>
      </w:r>
    </w:p>
  </w:endnote>
  <w:endnote w:type="continuationNotice" w:id="1">
    <w:p w14:paraId="5ECA0E97" w14:textId="77777777" w:rsidR="001F6E47" w:rsidRDefault="001F6E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BF2793" w14:textId="77777777" w:rsidR="001F6E47" w:rsidRDefault="001F6E47" w:rsidP="00001C9B">
      <w:pPr>
        <w:spacing w:after="0" w:line="240" w:lineRule="auto"/>
      </w:pPr>
      <w:r>
        <w:separator/>
      </w:r>
    </w:p>
  </w:footnote>
  <w:footnote w:type="continuationSeparator" w:id="0">
    <w:p w14:paraId="2F47B55A" w14:textId="77777777" w:rsidR="001F6E47" w:rsidRDefault="001F6E47" w:rsidP="00001C9B">
      <w:pPr>
        <w:spacing w:after="0" w:line="240" w:lineRule="auto"/>
      </w:pPr>
      <w:r>
        <w:continuationSeparator/>
      </w:r>
    </w:p>
  </w:footnote>
  <w:footnote w:type="continuationNotice" w:id="1">
    <w:p w14:paraId="753CCD45" w14:textId="77777777" w:rsidR="001F6E47" w:rsidRDefault="001F6E4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37903"/>
    <w:multiLevelType w:val="hybridMultilevel"/>
    <w:tmpl w:val="2F7C116C"/>
    <w:lvl w:ilvl="0" w:tplc="35D81D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A0D25"/>
    <w:multiLevelType w:val="multilevel"/>
    <w:tmpl w:val="CD9A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DE657E"/>
    <w:multiLevelType w:val="hybridMultilevel"/>
    <w:tmpl w:val="FFFFFFFF"/>
    <w:lvl w:ilvl="0" w:tplc="B566C264">
      <w:start w:val="1"/>
      <w:numFmt w:val="decimal"/>
      <w:lvlText w:val="%1."/>
      <w:lvlJc w:val="left"/>
      <w:pPr>
        <w:ind w:left="720" w:hanging="360"/>
      </w:pPr>
    </w:lvl>
    <w:lvl w:ilvl="1" w:tplc="2EC45BB8">
      <w:start w:val="1"/>
      <w:numFmt w:val="decimal"/>
      <w:lvlText w:val="%2."/>
      <w:lvlJc w:val="left"/>
      <w:pPr>
        <w:ind w:left="1440" w:hanging="360"/>
      </w:pPr>
    </w:lvl>
    <w:lvl w:ilvl="2" w:tplc="FB848316">
      <w:start w:val="1"/>
      <w:numFmt w:val="lowerRoman"/>
      <w:lvlText w:val="%3."/>
      <w:lvlJc w:val="right"/>
      <w:pPr>
        <w:ind w:left="2160" w:hanging="180"/>
      </w:pPr>
    </w:lvl>
    <w:lvl w:ilvl="3" w:tplc="63924028">
      <w:start w:val="1"/>
      <w:numFmt w:val="decimal"/>
      <w:lvlText w:val="%4."/>
      <w:lvlJc w:val="left"/>
      <w:pPr>
        <w:ind w:left="2880" w:hanging="360"/>
      </w:pPr>
    </w:lvl>
    <w:lvl w:ilvl="4" w:tplc="C70C9EEA">
      <w:start w:val="1"/>
      <w:numFmt w:val="lowerLetter"/>
      <w:lvlText w:val="%5."/>
      <w:lvlJc w:val="left"/>
      <w:pPr>
        <w:ind w:left="3600" w:hanging="360"/>
      </w:pPr>
    </w:lvl>
    <w:lvl w:ilvl="5" w:tplc="20A24FBA">
      <w:start w:val="1"/>
      <w:numFmt w:val="lowerRoman"/>
      <w:lvlText w:val="%6."/>
      <w:lvlJc w:val="right"/>
      <w:pPr>
        <w:ind w:left="4320" w:hanging="180"/>
      </w:pPr>
    </w:lvl>
    <w:lvl w:ilvl="6" w:tplc="230869C6">
      <w:start w:val="1"/>
      <w:numFmt w:val="decimal"/>
      <w:lvlText w:val="%7."/>
      <w:lvlJc w:val="left"/>
      <w:pPr>
        <w:ind w:left="5040" w:hanging="360"/>
      </w:pPr>
    </w:lvl>
    <w:lvl w:ilvl="7" w:tplc="4798FD12">
      <w:start w:val="1"/>
      <w:numFmt w:val="lowerLetter"/>
      <w:lvlText w:val="%8."/>
      <w:lvlJc w:val="left"/>
      <w:pPr>
        <w:ind w:left="5760" w:hanging="360"/>
      </w:pPr>
    </w:lvl>
    <w:lvl w:ilvl="8" w:tplc="35706BB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F654A"/>
    <w:multiLevelType w:val="hybridMultilevel"/>
    <w:tmpl w:val="26948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34AA7"/>
    <w:multiLevelType w:val="multilevel"/>
    <w:tmpl w:val="6D607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077C36"/>
    <w:multiLevelType w:val="hybridMultilevel"/>
    <w:tmpl w:val="FFFFFFFF"/>
    <w:lvl w:ilvl="0" w:tplc="114E34A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B8267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72FB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9451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FC58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1C3D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4E71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47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88CA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E33E8"/>
    <w:multiLevelType w:val="hybridMultilevel"/>
    <w:tmpl w:val="3364F33C"/>
    <w:lvl w:ilvl="0" w:tplc="107E33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BE98673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B9D0E3A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37E42A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06E2F3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E116C42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50E45D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362166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E57EB4C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392160C3"/>
    <w:multiLevelType w:val="hybridMultilevel"/>
    <w:tmpl w:val="90467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9251D8"/>
    <w:multiLevelType w:val="hybridMultilevel"/>
    <w:tmpl w:val="07D8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6C5DB2"/>
    <w:multiLevelType w:val="hybridMultilevel"/>
    <w:tmpl w:val="83FA87E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AACFD48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060912"/>
    <w:multiLevelType w:val="multilevel"/>
    <w:tmpl w:val="3482D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0A02C5"/>
    <w:multiLevelType w:val="hybridMultilevel"/>
    <w:tmpl w:val="DE482BA8"/>
    <w:lvl w:ilvl="0" w:tplc="3A543A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BC54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06FC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12060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9C794C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9A91D2"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345C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603C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0E26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A6A2384"/>
    <w:multiLevelType w:val="hybridMultilevel"/>
    <w:tmpl w:val="CEA4E6F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AACFD48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1D0F9C"/>
    <w:multiLevelType w:val="hybridMultilevel"/>
    <w:tmpl w:val="2556D8F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9FB596A"/>
    <w:multiLevelType w:val="hybridMultilevel"/>
    <w:tmpl w:val="023652A6"/>
    <w:lvl w:ilvl="0" w:tplc="2A9869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CD9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C2C9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927C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8460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B660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E6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E89B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B223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CB152D6"/>
    <w:multiLevelType w:val="multilevel"/>
    <w:tmpl w:val="397A8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12"/>
  </w:num>
  <w:num w:numId="3">
    <w:abstractNumId w:val="13"/>
  </w:num>
  <w:num w:numId="4">
    <w:abstractNumId w:val="16"/>
  </w:num>
  <w:num w:numId="5">
    <w:abstractNumId w:val="2"/>
  </w:num>
  <w:num w:numId="6">
    <w:abstractNumId w:val="13"/>
    <w:lvlOverride w:ilvl="0">
      <w:startOverride w:val="1"/>
    </w:lvlOverride>
  </w:num>
  <w:num w:numId="7">
    <w:abstractNumId w:val="12"/>
    <w:lvlOverride w:ilvl="0">
      <w:startOverride w:val="1"/>
    </w:lvlOverride>
  </w:num>
  <w:num w:numId="8">
    <w:abstractNumId w:val="5"/>
  </w:num>
  <w:num w:numId="9">
    <w:abstractNumId w:val="8"/>
  </w:num>
  <w:num w:numId="10">
    <w:abstractNumId w:val="15"/>
  </w:num>
  <w:num w:numId="11">
    <w:abstractNumId w:val="1"/>
  </w:num>
  <w:num w:numId="12">
    <w:abstractNumId w:val="21"/>
  </w:num>
  <w:num w:numId="13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0"/>
  </w:num>
  <w:num w:numId="16">
    <w:abstractNumId w:val="17"/>
  </w:num>
  <w:num w:numId="17">
    <w:abstractNumId w:val="7"/>
  </w:num>
  <w:num w:numId="18">
    <w:abstractNumId w:val="3"/>
  </w:num>
  <w:num w:numId="19">
    <w:abstractNumId w:val="6"/>
  </w:num>
  <w:num w:numId="20">
    <w:abstractNumId w:val="19"/>
  </w:num>
  <w:num w:numId="21">
    <w:abstractNumId w:val="18"/>
  </w:num>
  <w:num w:numId="22">
    <w:abstractNumId w:val="10"/>
  </w:num>
  <w:num w:numId="23">
    <w:abstractNumId w:val="0"/>
  </w:num>
  <w:num w:numId="24">
    <w:abstractNumId w:val="9"/>
  </w:num>
  <w:num w:numId="25">
    <w:abstractNumId w:val="12"/>
    <w:lvlOverride w:ilvl="0">
      <w:startOverride w:val="1"/>
    </w:lvlOverride>
  </w:num>
  <w:num w:numId="26">
    <w:abstractNumId w:val="13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86E"/>
    <w:rsid w:val="00001C9B"/>
    <w:rsid w:val="00001E96"/>
    <w:rsid w:val="00002377"/>
    <w:rsid w:val="000039AB"/>
    <w:rsid w:val="000039E1"/>
    <w:rsid w:val="00004B74"/>
    <w:rsid w:val="00005A89"/>
    <w:rsid w:val="00005C7B"/>
    <w:rsid w:val="00005E94"/>
    <w:rsid w:val="000060DF"/>
    <w:rsid w:val="00006570"/>
    <w:rsid w:val="000065F9"/>
    <w:rsid w:val="000065FB"/>
    <w:rsid w:val="000078DC"/>
    <w:rsid w:val="00007DAC"/>
    <w:rsid w:val="00010647"/>
    <w:rsid w:val="0001097D"/>
    <w:rsid w:val="00011055"/>
    <w:rsid w:val="00011731"/>
    <w:rsid w:val="00011F57"/>
    <w:rsid w:val="00013D13"/>
    <w:rsid w:val="000157AB"/>
    <w:rsid w:val="00015841"/>
    <w:rsid w:val="00016151"/>
    <w:rsid w:val="00016596"/>
    <w:rsid w:val="00020CA3"/>
    <w:rsid w:val="0002104A"/>
    <w:rsid w:val="00022712"/>
    <w:rsid w:val="00023980"/>
    <w:rsid w:val="00023FFD"/>
    <w:rsid w:val="000246F1"/>
    <w:rsid w:val="00024D4F"/>
    <w:rsid w:val="000256AC"/>
    <w:rsid w:val="00025A80"/>
    <w:rsid w:val="00025FF8"/>
    <w:rsid w:val="0002640C"/>
    <w:rsid w:val="0002685F"/>
    <w:rsid w:val="00031415"/>
    <w:rsid w:val="0003174A"/>
    <w:rsid w:val="000332FC"/>
    <w:rsid w:val="0003386C"/>
    <w:rsid w:val="00037D5E"/>
    <w:rsid w:val="00042C22"/>
    <w:rsid w:val="00043428"/>
    <w:rsid w:val="00043864"/>
    <w:rsid w:val="00043902"/>
    <w:rsid w:val="00043AE2"/>
    <w:rsid w:val="00045683"/>
    <w:rsid w:val="00045CE0"/>
    <w:rsid w:val="00046A6E"/>
    <w:rsid w:val="00046C4C"/>
    <w:rsid w:val="0004703D"/>
    <w:rsid w:val="00047996"/>
    <w:rsid w:val="000507D9"/>
    <w:rsid w:val="000507E5"/>
    <w:rsid w:val="00051DAE"/>
    <w:rsid w:val="00051FB0"/>
    <w:rsid w:val="00053DDC"/>
    <w:rsid w:val="00060B24"/>
    <w:rsid w:val="00062576"/>
    <w:rsid w:val="00064565"/>
    <w:rsid w:val="00064C2F"/>
    <w:rsid w:val="0006629E"/>
    <w:rsid w:val="00066447"/>
    <w:rsid w:val="00066A60"/>
    <w:rsid w:val="0006734D"/>
    <w:rsid w:val="00067A12"/>
    <w:rsid w:val="0007085D"/>
    <w:rsid w:val="0007116F"/>
    <w:rsid w:val="0007136F"/>
    <w:rsid w:val="000731F7"/>
    <w:rsid w:val="0007361D"/>
    <w:rsid w:val="00073E3D"/>
    <w:rsid w:val="00073FFA"/>
    <w:rsid w:val="00074706"/>
    <w:rsid w:val="00077B6B"/>
    <w:rsid w:val="00080D98"/>
    <w:rsid w:val="00081789"/>
    <w:rsid w:val="0008202F"/>
    <w:rsid w:val="00082474"/>
    <w:rsid w:val="0008325F"/>
    <w:rsid w:val="00083AB5"/>
    <w:rsid w:val="00083B20"/>
    <w:rsid w:val="000840DC"/>
    <w:rsid w:val="00085B26"/>
    <w:rsid w:val="0008612A"/>
    <w:rsid w:val="00086801"/>
    <w:rsid w:val="000868C0"/>
    <w:rsid w:val="00086C7E"/>
    <w:rsid w:val="00090270"/>
    <w:rsid w:val="00092349"/>
    <w:rsid w:val="00092FB6"/>
    <w:rsid w:val="000936D7"/>
    <w:rsid w:val="000937F5"/>
    <w:rsid w:val="000957F1"/>
    <w:rsid w:val="00095884"/>
    <w:rsid w:val="00096593"/>
    <w:rsid w:val="00096650"/>
    <w:rsid w:val="00096F42"/>
    <w:rsid w:val="0009702C"/>
    <w:rsid w:val="000A0EEA"/>
    <w:rsid w:val="000A1964"/>
    <w:rsid w:val="000A19CE"/>
    <w:rsid w:val="000A1E2A"/>
    <w:rsid w:val="000A221C"/>
    <w:rsid w:val="000A2329"/>
    <w:rsid w:val="000A28F5"/>
    <w:rsid w:val="000A29B8"/>
    <w:rsid w:val="000A2A8E"/>
    <w:rsid w:val="000A4437"/>
    <w:rsid w:val="000A494B"/>
    <w:rsid w:val="000A5725"/>
    <w:rsid w:val="000A5C98"/>
    <w:rsid w:val="000A6C25"/>
    <w:rsid w:val="000A72DA"/>
    <w:rsid w:val="000B0056"/>
    <w:rsid w:val="000B0AC4"/>
    <w:rsid w:val="000B33A4"/>
    <w:rsid w:val="000B3BA7"/>
    <w:rsid w:val="000B4283"/>
    <w:rsid w:val="000B5EF7"/>
    <w:rsid w:val="000B6FCB"/>
    <w:rsid w:val="000B79C5"/>
    <w:rsid w:val="000C0615"/>
    <w:rsid w:val="000C0D80"/>
    <w:rsid w:val="000C38E9"/>
    <w:rsid w:val="000C4E50"/>
    <w:rsid w:val="000C5B82"/>
    <w:rsid w:val="000C5CF3"/>
    <w:rsid w:val="000C6F75"/>
    <w:rsid w:val="000D1337"/>
    <w:rsid w:val="000D2328"/>
    <w:rsid w:val="000D2754"/>
    <w:rsid w:val="000D2EE7"/>
    <w:rsid w:val="000D307A"/>
    <w:rsid w:val="000D3451"/>
    <w:rsid w:val="000D3C7F"/>
    <w:rsid w:val="000D3D02"/>
    <w:rsid w:val="000D4C73"/>
    <w:rsid w:val="000D573C"/>
    <w:rsid w:val="000D5B37"/>
    <w:rsid w:val="000D694D"/>
    <w:rsid w:val="000E045D"/>
    <w:rsid w:val="000E13E9"/>
    <w:rsid w:val="000E2E0E"/>
    <w:rsid w:val="000E3C0A"/>
    <w:rsid w:val="000E4142"/>
    <w:rsid w:val="000E57C1"/>
    <w:rsid w:val="000E5AA2"/>
    <w:rsid w:val="000E6144"/>
    <w:rsid w:val="000E64DD"/>
    <w:rsid w:val="000E6525"/>
    <w:rsid w:val="000E65A6"/>
    <w:rsid w:val="000E6F08"/>
    <w:rsid w:val="000E701F"/>
    <w:rsid w:val="000F03B3"/>
    <w:rsid w:val="000F1F27"/>
    <w:rsid w:val="000F2195"/>
    <w:rsid w:val="000F2291"/>
    <w:rsid w:val="000F240E"/>
    <w:rsid w:val="000F43DD"/>
    <w:rsid w:val="000F4908"/>
    <w:rsid w:val="000F4A7B"/>
    <w:rsid w:val="000F4B86"/>
    <w:rsid w:val="000F4CEB"/>
    <w:rsid w:val="000F6419"/>
    <w:rsid w:val="000F6D87"/>
    <w:rsid w:val="001000E5"/>
    <w:rsid w:val="00101240"/>
    <w:rsid w:val="00101CBC"/>
    <w:rsid w:val="00102A5B"/>
    <w:rsid w:val="00102B7F"/>
    <w:rsid w:val="00102B82"/>
    <w:rsid w:val="0010303B"/>
    <w:rsid w:val="0010312F"/>
    <w:rsid w:val="00103449"/>
    <w:rsid w:val="00103D9D"/>
    <w:rsid w:val="00103DBE"/>
    <w:rsid w:val="0010458A"/>
    <w:rsid w:val="00104BBA"/>
    <w:rsid w:val="00104E22"/>
    <w:rsid w:val="001057D8"/>
    <w:rsid w:val="00105973"/>
    <w:rsid w:val="00106A4D"/>
    <w:rsid w:val="001073D2"/>
    <w:rsid w:val="0010781C"/>
    <w:rsid w:val="001103D6"/>
    <w:rsid w:val="0011055D"/>
    <w:rsid w:val="00110DC8"/>
    <w:rsid w:val="00112109"/>
    <w:rsid w:val="00113EB6"/>
    <w:rsid w:val="00113F95"/>
    <w:rsid w:val="001148AA"/>
    <w:rsid w:val="0011542F"/>
    <w:rsid w:val="0011547E"/>
    <w:rsid w:val="00116074"/>
    <w:rsid w:val="0012068C"/>
    <w:rsid w:val="00122589"/>
    <w:rsid w:val="00122860"/>
    <w:rsid w:val="001251ED"/>
    <w:rsid w:val="001260D7"/>
    <w:rsid w:val="0012718C"/>
    <w:rsid w:val="00127D9E"/>
    <w:rsid w:val="0013210B"/>
    <w:rsid w:val="00132804"/>
    <w:rsid w:val="00133979"/>
    <w:rsid w:val="00134C45"/>
    <w:rsid w:val="00136476"/>
    <w:rsid w:val="00137162"/>
    <w:rsid w:val="00137333"/>
    <w:rsid w:val="00140304"/>
    <w:rsid w:val="00140A7B"/>
    <w:rsid w:val="00141E77"/>
    <w:rsid w:val="00142FD3"/>
    <w:rsid w:val="00144FFE"/>
    <w:rsid w:val="0014618E"/>
    <w:rsid w:val="00146973"/>
    <w:rsid w:val="00146B25"/>
    <w:rsid w:val="00146E4E"/>
    <w:rsid w:val="00146E95"/>
    <w:rsid w:val="00147161"/>
    <w:rsid w:val="00147CC6"/>
    <w:rsid w:val="00147D30"/>
    <w:rsid w:val="00150D47"/>
    <w:rsid w:val="00151289"/>
    <w:rsid w:val="00151C15"/>
    <w:rsid w:val="00152534"/>
    <w:rsid w:val="00152854"/>
    <w:rsid w:val="00152BCE"/>
    <w:rsid w:val="00153223"/>
    <w:rsid w:val="00153656"/>
    <w:rsid w:val="00154E1C"/>
    <w:rsid w:val="001558C6"/>
    <w:rsid w:val="00157145"/>
    <w:rsid w:val="001573BE"/>
    <w:rsid w:val="0016109A"/>
    <w:rsid w:val="001612F0"/>
    <w:rsid w:val="00161F4A"/>
    <w:rsid w:val="00163661"/>
    <w:rsid w:val="00164268"/>
    <w:rsid w:val="00164F8E"/>
    <w:rsid w:val="001652EF"/>
    <w:rsid w:val="001653A0"/>
    <w:rsid w:val="001661C0"/>
    <w:rsid w:val="00166201"/>
    <w:rsid w:val="00167D05"/>
    <w:rsid w:val="0017054F"/>
    <w:rsid w:val="00170974"/>
    <w:rsid w:val="0017112E"/>
    <w:rsid w:val="001721B4"/>
    <w:rsid w:val="00172AAC"/>
    <w:rsid w:val="00172EFF"/>
    <w:rsid w:val="001730B2"/>
    <w:rsid w:val="00173AE1"/>
    <w:rsid w:val="001745F8"/>
    <w:rsid w:val="001759F0"/>
    <w:rsid w:val="001765A9"/>
    <w:rsid w:val="00176614"/>
    <w:rsid w:val="0018093D"/>
    <w:rsid w:val="0018105E"/>
    <w:rsid w:val="00181419"/>
    <w:rsid w:val="00181860"/>
    <w:rsid w:val="001829F5"/>
    <w:rsid w:val="001833D5"/>
    <w:rsid w:val="001838CF"/>
    <w:rsid w:val="00183C22"/>
    <w:rsid w:val="00184253"/>
    <w:rsid w:val="00185E3E"/>
    <w:rsid w:val="00186E8C"/>
    <w:rsid w:val="00187108"/>
    <w:rsid w:val="001879C4"/>
    <w:rsid w:val="00187EBD"/>
    <w:rsid w:val="00190905"/>
    <w:rsid w:val="00191196"/>
    <w:rsid w:val="001911B5"/>
    <w:rsid w:val="00191482"/>
    <w:rsid w:val="00191B36"/>
    <w:rsid w:val="00192885"/>
    <w:rsid w:val="0019303F"/>
    <w:rsid w:val="00194461"/>
    <w:rsid w:val="00194851"/>
    <w:rsid w:val="00194955"/>
    <w:rsid w:val="00196DDC"/>
    <w:rsid w:val="001A16B1"/>
    <w:rsid w:val="001A2C08"/>
    <w:rsid w:val="001A325B"/>
    <w:rsid w:val="001A3527"/>
    <w:rsid w:val="001A3B47"/>
    <w:rsid w:val="001A3BA4"/>
    <w:rsid w:val="001A4354"/>
    <w:rsid w:val="001A4F23"/>
    <w:rsid w:val="001A5C75"/>
    <w:rsid w:val="001A645B"/>
    <w:rsid w:val="001A6723"/>
    <w:rsid w:val="001A7508"/>
    <w:rsid w:val="001A75C2"/>
    <w:rsid w:val="001A78BA"/>
    <w:rsid w:val="001A7E89"/>
    <w:rsid w:val="001B05DD"/>
    <w:rsid w:val="001B1C58"/>
    <w:rsid w:val="001B496F"/>
    <w:rsid w:val="001B59EC"/>
    <w:rsid w:val="001B5A38"/>
    <w:rsid w:val="001B600C"/>
    <w:rsid w:val="001B6BDC"/>
    <w:rsid w:val="001B6F8F"/>
    <w:rsid w:val="001B73C9"/>
    <w:rsid w:val="001C00C3"/>
    <w:rsid w:val="001C0B32"/>
    <w:rsid w:val="001C1121"/>
    <w:rsid w:val="001C1AB8"/>
    <w:rsid w:val="001C1FCE"/>
    <w:rsid w:val="001C2581"/>
    <w:rsid w:val="001C2D55"/>
    <w:rsid w:val="001C4566"/>
    <w:rsid w:val="001C5BFF"/>
    <w:rsid w:val="001C655F"/>
    <w:rsid w:val="001C7EEB"/>
    <w:rsid w:val="001D212B"/>
    <w:rsid w:val="001D228C"/>
    <w:rsid w:val="001D2A4E"/>
    <w:rsid w:val="001D2B39"/>
    <w:rsid w:val="001D2C71"/>
    <w:rsid w:val="001D362E"/>
    <w:rsid w:val="001D38B0"/>
    <w:rsid w:val="001D4702"/>
    <w:rsid w:val="001D4A79"/>
    <w:rsid w:val="001D4B18"/>
    <w:rsid w:val="001D4B7B"/>
    <w:rsid w:val="001D4EBD"/>
    <w:rsid w:val="001D52A8"/>
    <w:rsid w:val="001D6797"/>
    <w:rsid w:val="001D6AAD"/>
    <w:rsid w:val="001D7DDF"/>
    <w:rsid w:val="001E02F7"/>
    <w:rsid w:val="001E08F2"/>
    <w:rsid w:val="001E1981"/>
    <w:rsid w:val="001E2522"/>
    <w:rsid w:val="001E27D6"/>
    <w:rsid w:val="001E2DD7"/>
    <w:rsid w:val="001E30F6"/>
    <w:rsid w:val="001E4C77"/>
    <w:rsid w:val="001E532E"/>
    <w:rsid w:val="001E6381"/>
    <w:rsid w:val="001E6454"/>
    <w:rsid w:val="001E6E38"/>
    <w:rsid w:val="001E6EA1"/>
    <w:rsid w:val="001E76A2"/>
    <w:rsid w:val="001E7BDC"/>
    <w:rsid w:val="001E7C26"/>
    <w:rsid w:val="001E7CA5"/>
    <w:rsid w:val="001F03B0"/>
    <w:rsid w:val="001F07CE"/>
    <w:rsid w:val="001F0A8A"/>
    <w:rsid w:val="001F256D"/>
    <w:rsid w:val="001F2A54"/>
    <w:rsid w:val="001F2F15"/>
    <w:rsid w:val="001F2FE3"/>
    <w:rsid w:val="001F3711"/>
    <w:rsid w:val="001F56A9"/>
    <w:rsid w:val="001F5ACA"/>
    <w:rsid w:val="001F6E47"/>
    <w:rsid w:val="001F7D7C"/>
    <w:rsid w:val="00200F65"/>
    <w:rsid w:val="0020140B"/>
    <w:rsid w:val="0020185D"/>
    <w:rsid w:val="00201AA7"/>
    <w:rsid w:val="00201FAC"/>
    <w:rsid w:val="00202718"/>
    <w:rsid w:val="002033C1"/>
    <w:rsid w:val="002039F7"/>
    <w:rsid w:val="00203EAC"/>
    <w:rsid w:val="00205676"/>
    <w:rsid w:val="0020583A"/>
    <w:rsid w:val="002065F5"/>
    <w:rsid w:val="00206BD4"/>
    <w:rsid w:val="00206CDA"/>
    <w:rsid w:val="00206ED2"/>
    <w:rsid w:val="00210510"/>
    <w:rsid w:val="00210865"/>
    <w:rsid w:val="00210B70"/>
    <w:rsid w:val="00211D9D"/>
    <w:rsid w:val="00212100"/>
    <w:rsid w:val="00213E60"/>
    <w:rsid w:val="0021426C"/>
    <w:rsid w:val="00216225"/>
    <w:rsid w:val="00217E96"/>
    <w:rsid w:val="002203E0"/>
    <w:rsid w:val="00220F38"/>
    <w:rsid w:val="002210C3"/>
    <w:rsid w:val="0022164E"/>
    <w:rsid w:val="00221FCD"/>
    <w:rsid w:val="00223278"/>
    <w:rsid w:val="0022399A"/>
    <w:rsid w:val="00225168"/>
    <w:rsid w:val="0022598F"/>
    <w:rsid w:val="00225C43"/>
    <w:rsid w:val="002276BE"/>
    <w:rsid w:val="002300F7"/>
    <w:rsid w:val="002325BC"/>
    <w:rsid w:val="002328E5"/>
    <w:rsid w:val="002333B6"/>
    <w:rsid w:val="00233B90"/>
    <w:rsid w:val="00234718"/>
    <w:rsid w:val="00234C6B"/>
    <w:rsid w:val="002355CA"/>
    <w:rsid w:val="00235F5C"/>
    <w:rsid w:val="00237F08"/>
    <w:rsid w:val="00240C86"/>
    <w:rsid w:val="00240E40"/>
    <w:rsid w:val="00241218"/>
    <w:rsid w:val="002416E2"/>
    <w:rsid w:val="00241B6A"/>
    <w:rsid w:val="002425BC"/>
    <w:rsid w:val="00244CF2"/>
    <w:rsid w:val="00244D23"/>
    <w:rsid w:val="002454B4"/>
    <w:rsid w:val="00246314"/>
    <w:rsid w:val="00247542"/>
    <w:rsid w:val="00247691"/>
    <w:rsid w:val="00251266"/>
    <w:rsid w:val="0025323B"/>
    <w:rsid w:val="00253D4E"/>
    <w:rsid w:val="00254B0B"/>
    <w:rsid w:val="00254C2D"/>
    <w:rsid w:val="00254C32"/>
    <w:rsid w:val="002555DD"/>
    <w:rsid w:val="002566CF"/>
    <w:rsid w:val="002574FA"/>
    <w:rsid w:val="002600DA"/>
    <w:rsid w:val="0026174D"/>
    <w:rsid w:val="00261DBF"/>
    <w:rsid w:val="00261FCF"/>
    <w:rsid w:val="00262526"/>
    <w:rsid w:val="00266487"/>
    <w:rsid w:val="002727AD"/>
    <w:rsid w:val="002730B7"/>
    <w:rsid w:val="002731AC"/>
    <w:rsid w:val="002734C1"/>
    <w:rsid w:val="0027352F"/>
    <w:rsid w:val="0027391F"/>
    <w:rsid w:val="002739A0"/>
    <w:rsid w:val="002758F1"/>
    <w:rsid w:val="00275B73"/>
    <w:rsid w:val="00275EA1"/>
    <w:rsid w:val="002765F7"/>
    <w:rsid w:val="0027708B"/>
    <w:rsid w:val="0027743D"/>
    <w:rsid w:val="002810F7"/>
    <w:rsid w:val="00281126"/>
    <w:rsid w:val="00281DD5"/>
    <w:rsid w:val="00281ED9"/>
    <w:rsid w:val="0028269F"/>
    <w:rsid w:val="0028299C"/>
    <w:rsid w:val="002833BE"/>
    <w:rsid w:val="002844C9"/>
    <w:rsid w:val="00285A60"/>
    <w:rsid w:val="002874AF"/>
    <w:rsid w:val="00287540"/>
    <w:rsid w:val="00290641"/>
    <w:rsid w:val="00291269"/>
    <w:rsid w:val="00291E49"/>
    <w:rsid w:val="002926C0"/>
    <w:rsid w:val="0029290D"/>
    <w:rsid w:val="00292D5E"/>
    <w:rsid w:val="002942DD"/>
    <w:rsid w:val="0029615F"/>
    <w:rsid w:val="002963EA"/>
    <w:rsid w:val="00296D5E"/>
    <w:rsid w:val="002972AA"/>
    <w:rsid w:val="0029744B"/>
    <w:rsid w:val="002A015C"/>
    <w:rsid w:val="002A0980"/>
    <w:rsid w:val="002A0C28"/>
    <w:rsid w:val="002A0E96"/>
    <w:rsid w:val="002A0F8D"/>
    <w:rsid w:val="002A1615"/>
    <w:rsid w:val="002A3495"/>
    <w:rsid w:val="002A361B"/>
    <w:rsid w:val="002A3A2F"/>
    <w:rsid w:val="002A4F0F"/>
    <w:rsid w:val="002A6585"/>
    <w:rsid w:val="002A7656"/>
    <w:rsid w:val="002B011B"/>
    <w:rsid w:val="002B04C3"/>
    <w:rsid w:val="002B0571"/>
    <w:rsid w:val="002B0E46"/>
    <w:rsid w:val="002B0F40"/>
    <w:rsid w:val="002B1100"/>
    <w:rsid w:val="002B29BD"/>
    <w:rsid w:val="002B2D5F"/>
    <w:rsid w:val="002B33C2"/>
    <w:rsid w:val="002B4922"/>
    <w:rsid w:val="002B5229"/>
    <w:rsid w:val="002B54A6"/>
    <w:rsid w:val="002B7A0E"/>
    <w:rsid w:val="002B7EB7"/>
    <w:rsid w:val="002C13FD"/>
    <w:rsid w:val="002C29ED"/>
    <w:rsid w:val="002C2D19"/>
    <w:rsid w:val="002C2E24"/>
    <w:rsid w:val="002C3172"/>
    <w:rsid w:val="002C3C2A"/>
    <w:rsid w:val="002C4C39"/>
    <w:rsid w:val="002C4F91"/>
    <w:rsid w:val="002C5A75"/>
    <w:rsid w:val="002C60AC"/>
    <w:rsid w:val="002C6B2C"/>
    <w:rsid w:val="002D007E"/>
    <w:rsid w:val="002D10FA"/>
    <w:rsid w:val="002D294B"/>
    <w:rsid w:val="002D29F4"/>
    <w:rsid w:val="002D36EA"/>
    <w:rsid w:val="002D38F3"/>
    <w:rsid w:val="002D4C55"/>
    <w:rsid w:val="002D62DA"/>
    <w:rsid w:val="002D64F5"/>
    <w:rsid w:val="002D7475"/>
    <w:rsid w:val="002D7850"/>
    <w:rsid w:val="002E24B9"/>
    <w:rsid w:val="002E2C04"/>
    <w:rsid w:val="002E3029"/>
    <w:rsid w:val="002E589D"/>
    <w:rsid w:val="002E66DE"/>
    <w:rsid w:val="002E789B"/>
    <w:rsid w:val="002E7C22"/>
    <w:rsid w:val="002F0AE1"/>
    <w:rsid w:val="002F1283"/>
    <w:rsid w:val="002F1F80"/>
    <w:rsid w:val="002F2579"/>
    <w:rsid w:val="002F3C1D"/>
    <w:rsid w:val="002F47FB"/>
    <w:rsid w:val="002F53AA"/>
    <w:rsid w:val="002F6DE5"/>
    <w:rsid w:val="002F7834"/>
    <w:rsid w:val="003000A3"/>
    <w:rsid w:val="003011C8"/>
    <w:rsid w:val="00301600"/>
    <w:rsid w:val="00301BC9"/>
    <w:rsid w:val="00302581"/>
    <w:rsid w:val="00302A10"/>
    <w:rsid w:val="00304D14"/>
    <w:rsid w:val="00304D73"/>
    <w:rsid w:val="00304EB5"/>
    <w:rsid w:val="00304F07"/>
    <w:rsid w:val="00306077"/>
    <w:rsid w:val="00306C8C"/>
    <w:rsid w:val="00306D24"/>
    <w:rsid w:val="00306FD4"/>
    <w:rsid w:val="00311E6B"/>
    <w:rsid w:val="003135AF"/>
    <w:rsid w:val="003138DA"/>
    <w:rsid w:val="00313A99"/>
    <w:rsid w:val="00313D35"/>
    <w:rsid w:val="00314046"/>
    <w:rsid w:val="00314CFF"/>
    <w:rsid w:val="00315F46"/>
    <w:rsid w:val="003168DF"/>
    <w:rsid w:val="003169F7"/>
    <w:rsid w:val="00317135"/>
    <w:rsid w:val="00317184"/>
    <w:rsid w:val="00317680"/>
    <w:rsid w:val="0032047D"/>
    <w:rsid w:val="003220FD"/>
    <w:rsid w:val="003221D6"/>
    <w:rsid w:val="00322C55"/>
    <w:rsid w:val="00322E65"/>
    <w:rsid w:val="003232B0"/>
    <w:rsid w:val="0032355E"/>
    <w:rsid w:val="00323912"/>
    <w:rsid w:val="003250D2"/>
    <w:rsid w:val="0032511B"/>
    <w:rsid w:val="00325694"/>
    <w:rsid w:val="003262B4"/>
    <w:rsid w:val="00326783"/>
    <w:rsid w:val="0032708B"/>
    <w:rsid w:val="00327325"/>
    <w:rsid w:val="003273B1"/>
    <w:rsid w:val="00330604"/>
    <w:rsid w:val="0033121B"/>
    <w:rsid w:val="00331582"/>
    <w:rsid w:val="00331FE5"/>
    <w:rsid w:val="003342A6"/>
    <w:rsid w:val="00335B04"/>
    <w:rsid w:val="0033676A"/>
    <w:rsid w:val="0033770D"/>
    <w:rsid w:val="0034012B"/>
    <w:rsid w:val="00340AEE"/>
    <w:rsid w:val="00341E48"/>
    <w:rsid w:val="003423DC"/>
    <w:rsid w:val="003444E4"/>
    <w:rsid w:val="00350A09"/>
    <w:rsid w:val="00351980"/>
    <w:rsid w:val="003537A8"/>
    <w:rsid w:val="00353B7E"/>
    <w:rsid w:val="003542D7"/>
    <w:rsid w:val="00354654"/>
    <w:rsid w:val="00355361"/>
    <w:rsid w:val="003553DA"/>
    <w:rsid w:val="00357428"/>
    <w:rsid w:val="0036023F"/>
    <w:rsid w:val="003603B8"/>
    <w:rsid w:val="00360818"/>
    <w:rsid w:val="00360976"/>
    <w:rsid w:val="00360B4D"/>
    <w:rsid w:val="00361818"/>
    <w:rsid w:val="003618CE"/>
    <w:rsid w:val="00361F15"/>
    <w:rsid w:val="003624F2"/>
    <w:rsid w:val="0036279E"/>
    <w:rsid w:val="00362FE6"/>
    <w:rsid w:val="00363F92"/>
    <w:rsid w:val="00364091"/>
    <w:rsid w:val="003647E6"/>
    <w:rsid w:val="00364EE7"/>
    <w:rsid w:val="00365819"/>
    <w:rsid w:val="003666A9"/>
    <w:rsid w:val="00366D21"/>
    <w:rsid w:val="00367CA4"/>
    <w:rsid w:val="00367DE0"/>
    <w:rsid w:val="00371769"/>
    <w:rsid w:val="00373364"/>
    <w:rsid w:val="0037394B"/>
    <w:rsid w:val="00373DF8"/>
    <w:rsid w:val="0037420A"/>
    <w:rsid w:val="003756C8"/>
    <w:rsid w:val="003757E0"/>
    <w:rsid w:val="00375AD3"/>
    <w:rsid w:val="00375D0F"/>
    <w:rsid w:val="003762A9"/>
    <w:rsid w:val="00376792"/>
    <w:rsid w:val="00376DC9"/>
    <w:rsid w:val="00382BB4"/>
    <w:rsid w:val="0038349E"/>
    <w:rsid w:val="00383792"/>
    <w:rsid w:val="00383B16"/>
    <w:rsid w:val="00383D90"/>
    <w:rsid w:val="0038426F"/>
    <w:rsid w:val="003849BA"/>
    <w:rsid w:val="00385E09"/>
    <w:rsid w:val="0038693A"/>
    <w:rsid w:val="003876A7"/>
    <w:rsid w:val="00390349"/>
    <w:rsid w:val="003906E2"/>
    <w:rsid w:val="00391AA4"/>
    <w:rsid w:val="0039207C"/>
    <w:rsid w:val="003927BA"/>
    <w:rsid w:val="00392B4A"/>
    <w:rsid w:val="00393F05"/>
    <w:rsid w:val="0039544A"/>
    <w:rsid w:val="00395772"/>
    <w:rsid w:val="00395821"/>
    <w:rsid w:val="003A013A"/>
    <w:rsid w:val="003A17D1"/>
    <w:rsid w:val="003A1B2A"/>
    <w:rsid w:val="003A276A"/>
    <w:rsid w:val="003A2C77"/>
    <w:rsid w:val="003A468C"/>
    <w:rsid w:val="003A4845"/>
    <w:rsid w:val="003A5D52"/>
    <w:rsid w:val="003A6F28"/>
    <w:rsid w:val="003A7B30"/>
    <w:rsid w:val="003B0167"/>
    <w:rsid w:val="003B04B8"/>
    <w:rsid w:val="003B0BD8"/>
    <w:rsid w:val="003B0FF8"/>
    <w:rsid w:val="003B37D1"/>
    <w:rsid w:val="003B3BDA"/>
    <w:rsid w:val="003B3DAD"/>
    <w:rsid w:val="003B517C"/>
    <w:rsid w:val="003B5831"/>
    <w:rsid w:val="003B5B88"/>
    <w:rsid w:val="003B5C55"/>
    <w:rsid w:val="003B659E"/>
    <w:rsid w:val="003B6765"/>
    <w:rsid w:val="003B6947"/>
    <w:rsid w:val="003B70B1"/>
    <w:rsid w:val="003B76CE"/>
    <w:rsid w:val="003C060A"/>
    <w:rsid w:val="003C1CB2"/>
    <w:rsid w:val="003C1FC3"/>
    <w:rsid w:val="003C2BF5"/>
    <w:rsid w:val="003C2D82"/>
    <w:rsid w:val="003C3023"/>
    <w:rsid w:val="003C348A"/>
    <w:rsid w:val="003C35C5"/>
    <w:rsid w:val="003C44EE"/>
    <w:rsid w:val="003C56C2"/>
    <w:rsid w:val="003C72EB"/>
    <w:rsid w:val="003C79EF"/>
    <w:rsid w:val="003D135A"/>
    <w:rsid w:val="003D1B22"/>
    <w:rsid w:val="003D290D"/>
    <w:rsid w:val="003D2998"/>
    <w:rsid w:val="003D305F"/>
    <w:rsid w:val="003D3127"/>
    <w:rsid w:val="003D3A2D"/>
    <w:rsid w:val="003D4F8B"/>
    <w:rsid w:val="003D5578"/>
    <w:rsid w:val="003D5E28"/>
    <w:rsid w:val="003D79FB"/>
    <w:rsid w:val="003E022D"/>
    <w:rsid w:val="003E0EBE"/>
    <w:rsid w:val="003E1092"/>
    <w:rsid w:val="003E14D8"/>
    <w:rsid w:val="003E3BBE"/>
    <w:rsid w:val="003E46A6"/>
    <w:rsid w:val="003E4A4E"/>
    <w:rsid w:val="003E4CBA"/>
    <w:rsid w:val="003E6172"/>
    <w:rsid w:val="003E62E4"/>
    <w:rsid w:val="003E67F9"/>
    <w:rsid w:val="003F0D0A"/>
    <w:rsid w:val="003F0EC9"/>
    <w:rsid w:val="003F0FD7"/>
    <w:rsid w:val="003F1E1E"/>
    <w:rsid w:val="003F2437"/>
    <w:rsid w:val="003F246B"/>
    <w:rsid w:val="003F256E"/>
    <w:rsid w:val="003F26FA"/>
    <w:rsid w:val="003F37E5"/>
    <w:rsid w:val="003F380F"/>
    <w:rsid w:val="003F3F8D"/>
    <w:rsid w:val="003F425A"/>
    <w:rsid w:val="003F4BB5"/>
    <w:rsid w:val="003F558E"/>
    <w:rsid w:val="003F6615"/>
    <w:rsid w:val="003F6EF3"/>
    <w:rsid w:val="003F7D4F"/>
    <w:rsid w:val="00400836"/>
    <w:rsid w:val="004008D0"/>
    <w:rsid w:val="00401417"/>
    <w:rsid w:val="004016C3"/>
    <w:rsid w:val="00401835"/>
    <w:rsid w:val="00401CE8"/>
    <w:rsid w:val="00402733"/>
    <w:rsid w:val="00403B56"/>
    <w:rsid w:val="00403C81"/>
    <w:rsid w:val="00403D1B"/>
    <w:rsid w:val="00404714"/>
    <w:rsid w:val="00405225"/>
    <w:rsid w:val="0040525E"/>
    <w:rsid w:val="00405377"/>
    <w:rsid w:val="00406069"/>
    <w:rsid w:val="00407713"/>
    <w:rsid w:val="00407D52"/>
    <w:rsid w:val="004104C4"/>
    <w:rsid w:val="004106D9"/>
    <w:rsid w:val="00410DDC"/>
    <w:rsid w:val="00412673"/>
    <w:rsid w:val="0041352F"/>
    <w:rsid w:val="00413698"/>
    <w:rsid w:val="004145B0"/>
    <w:rsid w:val="00415746"/>
    <w:rsid w:val="00415B9B"/>
    <w:rsid w:val="004162FA"/>
    <w:rsid w:val="00421D1F"/>
    <w:rsid w:val="00423D0D"/>
    <w:rsid w:val="00424A35"/>
    <w:rsid w:val="00424B3E"/>
    <w:rsid w:val="00426655"/>
    <w:rsid w:val="004275D3"/>
    <w:rsid w:val="004314B2"/>
    <w:rsid w:val="00431505"/>
    <w:rsid w:val="00432AA6"/>
    <w:rsid w:val="00432B69"/>
    <w:rsid w:val="00433031"/>
    <w:rsid w:val="00433D86"/>
    <w:rsid w:val="0043400E"/>
    <w:rsid w:val="004346EF"/>
    <w:rsid w:val="00434946"/>
    <w:rsid w:val="004368DB"/>
    <w:rsid w:val="0043750A"/>
    <w:rsid w:val="00440842"/>
    <w:rsid w:val="00441A0F"/>
    <w:rsid w:val="00441FC5"/>
    <w:rsid w:val="00443869"/>
    <w:rsid w:val="00445116"/>
    <w:rsid w:val="00446822"/>
    <w:rsid w:val="00447110"/>
    <w:rsid w:val="00450135"/>
    <w:rsid w:val="00450A1E"/>
    <w:rsid w:val="004524D0"/>
    <w:rsid w:val="00453034"/>
    <w:rsid w:val="0045476E"/>
    <w:rsid w:val="004547B8"/>
    <w:rsid w:val="00456A92"/>
    <w:rsid w:val="00461090"/>
    <w:rsid w:val="004619C8"/>
    <w:rsid w:val="0046206C"/>
    <w:rsid w:val="004624DF"/>
    <w:rsid w:val="00462B9D"/>
    <w:rsid w:val="004662FA"/>
    <w:rsid w:val="0046743C"/>
    <w:rsid w:val="00472F9F"/>
    <w:rsid w:val="004736BE"/>
    <w:rsid w:val="004759D2"/>
    <w:rsid w:val="00475FF0"/>
    <w:rsid w:val="004760FC"/>
    <w:rsid w:val="00476523"/>
    <w:rsid w:val="00476933"/>
    <w:rsid w:val="00476E07"/>
    <w:rsid w:val="004770EF"/>
    <w:rsid w:val="0047727A"/>
    <w:rsid w:val="0047789E"/>
    <w:rsid w:val="00477A7A"/>
    <w:rsid w:val="00480216"/>
    <w:rsid w:val="00480B84"/>
    <w:rsid w:val="00480CF4"/>
    <w:rsid w:val="00480D2C"/>
    <w:rsid w:val="00481EAB"/>
    <w:rsid w:val="004843C5"/>
    <w:rsid w:val="0048525A"/>
    <w:rsid w:val="00485E43"/>
    <w:rsid w:val="004862B8"/>
    <w:rsid w:val="0048735E"/>
    <w:rsid w:val="004900C0"/>
    <w:rsid w:val="00490402"/>
    <w:rsid w:val="004904D8"/>
    <w:rsid w:val="00490542"/>
    <w:rsid w:val="00490A49"/>
    <w:rsid w:val="004917FF"/>
    <w:rsid w:val="0049206B"/>
    <w:rsid w:val="004932B5"/>
    <w:rsid w:val="004940B6"/>
    <w:rsid w:val="004942AC"/>
    <w:rsid w:val="004952FE"/>
    <w:rsid w:val="004965C5"/>
    <w:rsid w:val="00496986"/>
    <w:rsid w:val="004A0061"/>
    <w:rsid w:val="004A0531"/>
    <w:rsid w:val="004A180B"/>
    <w:rsid w:val="004A1BA6"/>
    <w:rsid w:val="004A1D33"/>
    <w:rsid w:val="004A24D1"/>
    <w:rsid w:val="004A2640"/>
    <w:rsid w:val="004A34E4"/>
    <w:rsid w:val="004A525E"/>
    <w:rsid w:val="004A6099"/>
    <w:rsid w:val="004A78ED"/>
    <w:rsid w:val="004A7A96"/>
    <w:rsid w:val="004A7DFC"/>
    <w:rsid w:val="004B11C5"/>
    <w:rsid w:val="004B12E4"/>
    <w:rsid w:val="004B1696"/>
    <w:rsid w:val="004B1E4B"/>
    <w:rsid w:val="004B1FD4"/>
    <w:rsid w:val="004B278D"/>
    <w:rsid w:val="004B417C"/>
    <w:rsid w:val="004B4D4E"/>
    <w:rsid w:val="004B6072"/>
    <w:rsid w:val="004B6784"/>
    <w:rsid w:val="004B6BD4"/>
    <w:rsid w:val="004B6F57"/>
    <w:rsid w:val="004B7766"/>
    <w:rsid w:val="004C0B0E"/>
    <w:rsid w:val="004C18E8"/>
    <w:rsid w:val="004C1A0E"/>
    <w:rsid w:val="004C1F56"/>
    <w:rsid w:val="004C35C8"/>
    <w:rsid w:val="004C4AAF"/>
    <w:rsid w:val="004C5FF9"/>
    <w:rsid w:val="004C6779"/>
    <w:rsid w:val="004C763A"/>
    <w:rsid w:val="004C771D"/>
    <w:rsid w:val="004D0A54"/>
    <w:rsid w:val="004D0AE1"/>
    <w:rsid w:val="004D149A"/>
    <w:rsid w:val="004D227F"/>
    <w:rsid w:val="004D4D2B"/>
    <w:rsid w:val="004D619C"/>
    <w:rsid w:val="004D65D1"/>
    <w:rsid w:val="004D6706"/>
    <w:rsid w:val="004E1EF9"/>
    <w:rsid w:val="004E3668"/>
    <w:rsid w:val="004E3980"/>
    <w:rsid w:val="004E421F"/>
    <w:rsid w:val="004E4223"/>
    <w:rsid w:val="004E4378"/>
    <w:rsid w:val="004E4A1E"/>
    <w:rsid w:val="004E54F2"/>
    <w:rsid w:val="004E57E4"/>
    <w:rsid w:val="004E5E66"/>
    <w:rsid w:val="004E688C"/>
    <w:rsid w:val="004E70AE"/>
    <w:rsid w:val="004E79BA"/>
    <w:rsid w:val="004E7CFF"/>
    <w:rsid w:val="004F0C76"/>
    <w:rsid w:val="004F0CEC"/>
    <w:rsid w:val="004F297C"/>
    <w:rsid w:val="004F3201"/>
    <w:rsid w:val="004F3338"/>
    <w:rsid w:val="004F38FC"/>
    <w:rsid w:val="004F3975"/>
    <w:rsid w:val="004F3B6F"/>
    <w:rsid w:val="004F4033"/>
    <w:rsid w:val="004F44BF"/>
    <w:rsid w:val="004F48EB"/>
    <w:rsid w:val="004F6E52"/>
    <w:rsid w:val="00500C24"/>
    <w:rsid w:val="00501916"/>
    <w:rsid w:val="00501DBF"/>
    <w:rsid w:val="00502773"/>
    <w:rsid w:val="005033D7"/>
    <w:rsid w:val="00503B4D"/>
    <w:rsid w:val="00504EE9"/>
    <w:rsid w:val="005050B9"/>
    <w:rsid w:val="005067E2"/>
    <w:rsid w:val="00507C92"/>
    <w:rsid w:val="00510253"/>
    <w:rsid w:val="005107CC"/>
    <w:rsid w:val="005134B3"/>
    <w:rsid w:val="00513F64"/>
    <w:rsid w:val="00514DE4"/>
    <w:rsid w:val="00515ECE"/>
    <w:rsid w:val="00516265"/>
    <w:rsid w:val="0051682F"/>
    <w:rsid w:val="005179DF"/>
    <w:rsid w:val="00520396"/>
    <w:rsid w:val="0052057F"/>
    <w:rsid w:val="00520A85"/>
    <w:rsid w:val="00520C08"/>
    <w:rsid w:val="0052136A"/>
    <w:rsid w:val="005215FA"/>
    <w:rsid w:val="00522966"/>
    <w:rsid w:val="00523912"/>
    <w:rsid w:val="00523E62"/>
    <w:rsid w:val="005256F9"/>
    <w:rsid w:val="0052639F"/>
    <w:rsid w:val="0052701A"/>
    <w:rsid w:val="00527A80"/>
    <w:rsid w:val="0053054B"/>
    <w:rsid w:val="0053230E"/>
    <w:rsid w:val="00532E73"/>
    <w:rsid w:val="005338BF"/>
    <w:rsid w:val="00534136"/>
    <w:rsid w:val="00534986"/>
    <w:rsid w:val="00535049"/>
    <w:rsid w:val="0053536C"/>
    <w:rsid w:val="00535414"/>
    <w:rsid w:val="005357E9"/>
    <w:rsid w:val="00535CE6"/>
    <w:rsid w:val="00535D4E"/>
    <w:rsid w:val="00540F63"/>
    <w:rsid w:val="005427F5"/>
    <w:rsid w:val="0054442C"/>
    <w:rsid w:val="00544434"/>
    <w:rsid w:val="005449BF"/>
    <w:rsid w:val="00545602"/>
    <w:rsid w:val="00545A9C"/>
    <w:rsid w:val="00546099"/>
    <w:rsid w:val="00546BCE"/>
    <w:rsid w:val="00547331"/>
    <w:rsid w:val="00547997"/>
    <w:rsid w:val="00550285"/>
    <w:rsid w:val="00551828"/>
    <w:rsid w:val="00551CCF"/>
    <w:rsid w:val="00552E75"/>
    <w:rsid w:val="0055313B"/>
    <w:rsid w:val="00554D2E"/>
    <w:rsid w:val="00555053"/>
    <w:rsid w:val="0055569C"/>
    <w:rsid w:val="00555F49"/>
    <w:rsid w:val="005568B5"/>
    <w:rsid w:val="00556C62"/>
    <w:rsid w:val="00557085"/>
    <w:rsid w:val="0055763B"/>
    <w:rsid w:val="005603F0"/>
    <w:rsid w:val="005614EA"/>
    <w:rsid w:val="00561A17"/>
    <w:rsid w:val="0056307D"/>
    <w:rsid w:val="00564055"/>
    <w:rsid w:val="005656B1"/>
    <w:rsid w:val="00566240"/>
    <w:rsid w:val="0056640E"/>
    <w:rsid w:val="00567AE8"/>
    <w:rsid w:val="00567EDF"/>
    <w:rsid w:val="005706CA"/>
    <w:rsid w:val="005712F8"/>
    <w:rsid w:val="00572B9A"/>
    <w:rsid w:val="00576F9F"/>
    <w:rsid w:val="005775E1"/>
    <w:rsid w:val="00577A11"/>
    <w:rsid w:val="00580FDB"/>
    <w:rsid w:val="005812F0"/>
    <w:rsid w:val="00581643"/>
    <w:rsid w:val="00582CC3"/>
    <w:rsid w:val="005836F8"/>
    <w:rsid w:val="00583ABC"/>
    <w:rsid w:val="00584456"/>
    <w:rsid w:val="005849E5"/>
    <w:rsid w:val="00586264"/>
    <w:rsid w:val="00586333"/>
    <w:rsid w:val="00586D64"/>
    <w:rsid w:val="00587A08"/>
    <w:rsid w:val="00587CB4"/>
    <w:rsid w:val="005900DC"/>
    <w:rsid w:val="005902A3"/>
    <w:rsid w:val="005913E1"/>
    <w:rsid w:val="005918FA"/>
    <w:rsid w:val="00592264"/>
    <w:rsid w:val="005934D0"/>
    <w:rsid w:val="00594121"/>
    <w:rsid w:val="0059493F"/>
    <w:rsid w:val="00595326"/>
    <w:rsid w:val="0059559B"/>
    <w:rsid w:val="00595C27"/>
    <w:rsid w:val="00595E95"/>
    <w:rsid w:val="00596090"/>
    <w:rsid w:val="0059633F"/>
    <w:rsid w:val="00597FAF"/>
    <w:rsid w:val="005A08D4"/>
    <w:rsid w:val="005A2684"/>
    <w:rsid w:val="005A47E5"/>
    <w:rsid w:val="005A5375"/>
    <w:rsid w:val="005A59AC"/>
    <w:rsid w:val="005A6A62"/>
    <w:rsid w:val="005A7116"/>
    <w:rsid w:val="005A75D2"/>
    <w:rsid w:val="005B053C"/>
    <w:rsid w:val="005B1781"/>
    <w:rsid w:val="005B1B9B"/>
    <w:rsid w:val="005C23A4"/>
    <w:rsid w:val="005C3958"/>
    <w:rsid w:val="005C3D90"/>
    <w:rsid w:val="005C6EC5"/>
    <w:rsid w:val="005C73B0"/>
    <w:rsid w:val="005C7822"/>
    <w:rsid w:val="005C7CCD"/>
    <w:rsid w:val="005D0B2A"/>
    <w:rsid w:val="005D12A8"/>
    <w:rsid w:val="005D1704"/>
    <w:rsid w:val="005D1CCC"/>
    <w:rsid w:val="005D1CDF"/>
    <w:rsid w:val="005D2C2C"/>
    <w:rsid w:val="005D2DF3"/>
    <w:rsid w:val="005D33FD"/>
    <w:rsid w:val="005D37E3"/>
    <w:rsid w:val="005D4532"/>
    <w:rsid w:val="005D4801"/>
    <w:rsid w:val="005D4D94"/>
    <w:rsid w:val="005D537B"/>
    <w:rsid w:val="005D60EE"/>
    <w:rsid w:val="005D7332"/>
    <w:rsid w:val="005D7CEF"/>
    <w:rsid w:val="005E0447"/>
    <w:rsid w:val="005E0AD9"/>
    <w:rsid w:val="005E0BFA"/>
    <w:rsid w:val="005E1AA3"/>
    <w:rsid w:val="005E3416"/>
    <w:rsid w:val="005E3ECC"/>
    <w:rsid w:val="005E44F1"/>
    <w:rsid w:val="005E5BB9"/>
    <w:rsid w:val="005E5DE8"/>
    <w:rsid w:val="005E61A8"/>
    <w:rsid w:val="005F07D5"/>
    <w:rsid w:val="005F21B1"/>
    <w:rsid w:val="005F23EE"/>
    <w:rsid w:val="005F2E58"/>
    <w:rsid w:val="005F2FB9"/>
    <w:rsid w:val="005F3ACD"/>
    <w:rsid w:val="005F3D59"/>
    <w:rsid w:val="005F3FD2"/>
    <w:rsid w:val="005F4585"/>
    <w:rsid w:val="005F4A51"/>
    <w:rsid w:val="005F4B58"/>
    <w:rsid w:val="005F5174"/>
    <w:rsid w:val="005F52F7"/>
    <w:rsid w:val="005F5873"/>
    <w:rsid w:val="005F6419"/>
    <w:rsid w:val="005F6D89"/>
    <w:rsid w:val="005F73A0"/>
    <w:rsid w:val="005F7D18"/>
    <w:rsid w:val="006006FD"/>
    <w:rsid w:val="00600781"/>
    <w:rsid w:val="0060097E"/>
    <w:rsid w:val="00601989"/>
    <w:rsid w:val="00601CDE"/>
    <w:rsid w:val="006028F6"/>
    <w:rsid w:val="0060336C"/>
    <w:rsid w:val="006042CC"/>
    <w:rsid w:val="00604661"/>
    <w:rsid w:val="0060479A"/>
    <w:rsid w:val="00604CFA"/>
    <w:rsid w:val="006072B6"/>
    <w:rsid w:val="006078D9"/>
    <w:rsid w:val="0061028C"/>
    <w:rsid w:val="006107BE"/>
    <w:rsid w:val="00610FB3"/>
    <w:rsid w:val="0061143D"/>
    <w:rsid w:val="0061174E"/>
    <w:rsid w:val="00612B12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65F9"/>
    <w:rsid w:val="00617400"/>
    <w:rsid w:val="0061755B"/>
    <w:rsid w:val="0062128E"/>
    <w:rsid w:val="0062181E"/>
    <w:rsid w:val="00621980"/>
    <w:rsid w:val="006229A8"/>
    <w:rsid w:val="00623C10"/>
    <w:rsid w:val="006242F8"/>
    <w:rsid w:val="0062553F"/>
    <w:rsid w:val="00625FB9"/>
    <w:rsid w:val="006273E4"/>
    <w:rsid w:val="00630CA4"/>
    <w:rsid w:val="00632289"/>
    <w:rsid w:val="00633B96"/>
    <w:rsid w:val="00633C3F"/>
    <w:rsid w:val="0063565C"/>
    <w:rsid w:val="006359B5"/>
    <w:rsid w:val="00635DE7"/>
    <w:rsid w:val="00636B92"/>
    <w:rsid w:val="00636E9C"/>
    <w:rsid w:val="0063759C"/>
    <w:rsid w:val="006402D3"/>
    <w:rsid w:val="00640F9F"/>
    <w:rsid w:val="0064194D"/>
    <w:rsid w:val="00641A14"/>
    <w:rsid w:val="00641ABE"/>
    <w:rsid w:val="00641BD0"/>
    <w:rsid w:val="006436A0"/>
    <w:rsid w:val="006442E4"/>
    <w:rsid w:val="0064563D"/>
    <w:rsid w:val="00646F8C"/>
    <w:rsid w:val="00647317"/>
    <w:rsid w:val="00647BF0"/>
    <w:rsid w:val="00651170"/>
    <w:rsid w:val="00651608"/>
    <w:rsid w:val="00654E32"/>
    <w:rsid w:val="00654EE2"/>
    <w:rsid w:val="006556FA"/>
    <w:rsid w:val="006563D9"/>
    <w:rsid w:val="006565C8"/>
    <w:rsid w:val="00660390"/>
    <w:rsid w:val="006610E9"/>
    <w:rsid w:val="0066141C"/>
    <w:rsid w:val="00661A34"/>
    <w:rsid w:val="00661A40"/>
    <w:rsid w:val="00661FFC"/>
    <w:rsid w:val="00662FA3"/>
    <w:rsid w:val="00663428"/>
    <w:rsid w:val="00663830"/>
    <w:rsid w:val="00664950"/>
    <w:rsid w:val="00664D44"/>
    <w:rsid w:val="00670543"/>
    <w:rsid w:val="006708D5"/>
    <w:rsid w:val="00671A36"/>
    <w:rsid w:val="00672913"/>
    <w:rsid w:val="006742C2"/>
    <w:rsid w:val="00674A57"/>
    <w:rsid w:val="00674D8A"/>
    <w:rsid w:val="00675E38"/>
    <w:rsid w:val="00676004"/>
    <w:rsid w:val="00676348"/>
    <w:rsid w:val="00677AA1"/>
    <w:rsid w:val="006809A4"/>
    <w:rsid w:val="00681820"/>
    <w:rsid w:val="006829DE"/>
    <w:rsid w:val="00683220"/>
    <w:rsid w:val="0068513F"/>
    <w:rsid w:val="00685453"/>
    <w:rsid w:val="006865DF"/>
    <w:rsid w:val="006867BD"/>
    <w:rsid w:val="00686C20"/>
    <w:rsid w:val="00686D48"/>
    <w:rsid w:val="00686DEA"/>
    <w:rsid w:val="00687890"/>
    <w:rsid w:val="00687FA0"/>
    <w:rsid w:val="00690EEA"/>
    <w:rsid w:val="006928C2"/>
    <w:rsid w:val="00692A96"/>
    <w:rsid w:val="006930F6"/>
    <w:rsid w:val="00693F5D"/>
    <w:rsid w:val="00694786"/>
    <w:rsid w:val="00694853"/>
    <w:rsid w:val="0069621E"/>
    <w:rsid w:val="006A1B96"/>
    <w:rsid w:val="006A1BC8"/>
    <w:rsid w:val="006A210A"/>
    <w:rsid w:val="006A2D49"/>
    <w:rsid w:val="006A2FC4"/>
    <w:rsid w:val="006A3513"/>
    <w:rsid w:val="006A3A3E"/>
    <w:rsid w:val="006A4C74"/>
    <w:rsid w:val="006A514D"/>
    <w:rsid w:val="006A52A9"/>
    <w:rsid w:val="006A6CF6"/>
    <w:rsid w:val="006A6ED2"/>
    <w:rsid w:val="006A7D62"/>
    <w:rsid w:val="006B17FE"/>
    <w:rsid w:val="006B261B"/>
    <w:rsid w:val="006B2844"/>
    <w:rsid w:val="006B2C46"/>
    <w:rsid w:val="006B35B2"/>
    <w:rsid w:val="006B373A"/>
    <w:rsid w:val="006B3E1D"/>
    <w:rsid w:val="006B4247"/>
    <w:rsid w:val="006B4D25"/>
    <w:rsid w:val="006B580B"/>
    <w:rsid w:val="006B622B"/>
    <w:rsid w:val="006B6FAE"/>
    <w:rsid w:val="006B7010"/>
    <w:rsid w:val="006B71CD"/>
    <w:rsid w:val="006B77FE"/>
    <w:rsid w:val="006B798B"/>
    <w:rsid w:val="006C216E"/>
    <w:rsid w:val="006C2E54"/>
    <w:rsid w:val="006C2E78"/>
    <w:rsid w:val="006C44AE"/>
    <w:rsid w:val="006C50AE"/>
    <w:rsid w:val="006C6A7B"/>
    <w:rsid w:val="006C7045"/>
    <w:rsid w:val="006D0A2E"/>
    <w:rsid w:val="006D0A67"/>
    <w:rsid w:val="006D0DF0"/>
    <w:rsid w:val="006D10D6"/>
    <w:rsid w:val="006D1EEF"/>
    <w:rsid w:val="006D2888"/>
    <w:rsid w:val="006D34F7"/>
    <w:rsid w:val="006D459C"/>
    <w:rsid w:val="006D48AC"/>
    <w:rsid w:val="006D4A0A"/>
    <w:rsid w:val="006D4ADB"/>
    <w:rsid w:val="006D557E"/>
    <w:rsid w:val="006E178C"/>
    <w:rsid w:val="006E1DC2"/>
    <w:rsid w:val="006E2E00"/>
    <w:rsid w:val="006E35AF"/>
    <w:rsid w:val="006E3779"/>
    <w:rsid w:val="006E4815"/>
    <w:rsid w:val="006E58BA"/>
    <w:rsid w:val="006E6E87"/>
    <w:rsid w:val="006F09AC"/>
    <w:rsid w:val="006F140D"/>
    <w:rsid w:val="006F1BCB"/>
    <w:rsid w:val="006F3204"/>
    <w:rsid w:val="006F36FC"/>
    <w:rsid w:val="006F3F76"/>
    <w:rsid w:val="006F4D4E"/>
    <w:rsid w:val="006F50FB"/>
    <w:rsid w:val="006F56C6"/>
    <w:rsid w:val="006F5709"/>
    <w:rsid w:val="006F613C"/>
    <w:rsid w:val="006F6B73"/>
    <w:rsid w:val="006F7D0C"/>
    <w:rsid w:val="006F7ED8"/>
    <w:rsid w:val="00700704"/>
    <w:rsid w:val="00700908"/>
    <w:rsid w:val="00700DD3"/>
    <w:rsid w:val="0070130F"/>
    <w:rsid w:val="00701D6D"/>
    <w:rsid w:val="00703321"/>
    <w:rsid w:val="00703AEC"/>
    <w:rsid w:val="00703BE2"/>
    <w:rsid w:val="007040C2"/>
    <w:rsid w:val="00704EFA"/>
    <w:rsid w:val="00705134"/>
    <w:rsid w:val="007059B8"/>
    <w:rsid w:val="007061C0"/>
    <w:rsid w:val="00706867"/>
    <w:rsid w:val="00707A4C"/>
    <w:rsid w:val="00710B23"/>
    <w:rsid w:val="00710FDE"/>
    <w:rsid w:val="0071174B"/>
    <w:rsid w:val="00711ECF"/>
    <w:rsid w:val="00712048"/>
    <w:rsid w:val="007122E8"/>
    <w:rsid w:val="00712583"/>
    <w:rsid w:val="007145FF"/>
    <w:rsid w:val="0071631C"/>
    <w:rsid w:val="00716AD1"/>
    <w:rsid w:val="00717EC2"/>
    <w:rsid w:val="0072066D"/>
    <w:rsid w:val="00723204"/>
    <w:rsid w:val="00724D63"/>
    <w:rsid w:val="00725EC3"/>
    <w:rsid w:val="00725FC7"/>
    <w:rsid w:val="00726ACD"/>
    <w:rsid w:val="00731114"/>
    <w:rsid w:val="007319FB"/>
    <w:rsid w:val="00732854"/>
    <w:rsid w:val="007328D7"/>
    <w:rsid w:val="007329CF"/>
    <w:rsid w:val="00732A99"/>
    <w:rsid w:val="00732D14"/>
    <w:rsid w:val="0073395E"/>
    <w:rsid w:val="00733ACD"/>
    <w:rsid w:val="00734045"/>
    <w:rsid w:val="007359E3"/>
    <w:rsid w:val="00736C2F"/>
    <w:rsid w:val="007371FF"/>
    <w:rsid w:val="007462B3"/>
    <w:rsid w:val="00747314"/>
    <w:rsid w:val="00747BEF"/>
    <w:rsid w:val="00747DAA"/>
    <w:rsid w:val="0075092D"/>
    <w:rsid w:val="00750E4C"/>
    <w:rsid w:val="00751515"/>
    <w:rsid w:val="007517A4"/>
    <w:rsid w:val="00751E6B"/>
    <w:rsid w:val="00752F69"/>
    <w:rsid w:val="00753660"/>
    <w:rsid w:val="00753DB6"/>
    <w:rsid w:val="00753E88"/>
    <w:rsid w:val="0075468B"/>
    <w:rsid w:val="0075497F"/>
    <w:rsid w:val="00754C2D"/>
    <w:rsid w:val="0075553F"/>
    <w:rsid w:val="00755E0B"/>
    <w:rsid w:val="00755E0E"/>
    <w:rsid w:val="00756926"/>
    <w:rsid w:val="00760207"/>
    <w:rsid w:val="00760664"/>
    <w:rsid w:val="007611BC"/>
    <w:rsid w:val="007613EA"/>
    <w:rsid w:val="00761691"/>
    <w:rsid w:val="007616D7"/>
    <w:rsid w:val="00761F27"/>
    <w:rsid w:val="00762FDA"/>
    <w:rsid w:val="00763527"/>
    <w:rsid w:val="00764017"/>
    <w:rsid w:val="00766ABD"/>
    <w:rsid w:val="007706D3"/>
    <w:rsid w:val="00771AE2"/>
    <w:rsid w:val="00771EA3"/>
    <w:rsid w:val="007723C5"/>
    <w:rsid w:val="00772706"/>
    <w:rsid w:val="007800C7"/>
    <w:rsid w:val="00780309"/>
    <w:rsid w:val="007810FD"/>
    <w:rsid w:val="0078254F"/>
    <w:rsid w:val="00782C43"/>
    <w:rsid w:val="0078371E"/>
    <w:rsid w:val="00784BDE"/>
    <w:rsid w:val="00785038"/>
    <w:rsid w:val="00785232"/>
    <w:rsid w:val="0078609D"/>
    <w:rsid w:val="00786364"/>
    <w:rsid w:val="00786B8C"/>
    <w:rsid w:val="0078784D"/>
    <w:rsid w:val="00791116"/>
    <w:rsid w:val="007916A1"/>
    <w:rsid w:val="00791EFA"/>
    <w:rsid w:val="0079202F"/>
    <w:rsid w:val="0079218B"/>
    <w:rsid w:val="00792CAE"/>
    <w:rsid w:val="007963A3"/>
    <w:rsid w:val="007965A2"/>
    <w:rsid w:val="007A0197"/>
    <w:rsid w:val="007A01A9"/>
    <w:rsid w:val="007A0244"/>
    <w:rsid w:val="007A14F0"/>
    <w:rsid w:val="007A187D"/>
    <w:rsid w:val="007A3558"/>
    <w:rsid w:val="007B0565"/>
    <w:rsid w:val="007B076D"/>
    <w:rsid w:val="007B1E57"/>
    <w:rsid w:val="007B4124"/>
    <w:rsid w:val="007B4989"/>
    <w:rsid w:val="007B5D28"/>
    <w:rsid w:val="007B629F"/>
    <w:rsid w:val="007B6445"/>
    <w:rsid w:val="007B68BF"/>
    <w:rsid w:val="007B6CEB"/>
    <w:rsid w:val="007C06B0"/>
    <w:rsid w:val="007C0C7A"/>
    <w:rsid w:val="007C0D24"/>
    <w:rsid w:val="007C3429"/>
    <w:rsid w:val="007C3434"/>
    <w:rsid w:val="007C3ADF"/>
    <w:rsid w:val="007C3ED0"/>
    <w:rsid w:val="007C4B03"/>
    <w:rsid w:val="007C4D9B"/>
    <w:rsid w:val="007C511C"/>
    <w:rsid w:val="007C6469"/>
    <w:rsid w:val="007C6749"/>
    <w:rsid w:val="007C6D8D"/>
    <w:rsid w:val="007D043A"/>
    <w:rsid w:val="007D06E1"/>
    <w:rsid w:val="007D08CF"/>
    <w:rsid w:val="007D14B6"/>
    <w:rsid w:val="007D26E0"/>
    <w:rsid w:val="007D3E04"/>
    <w:rsid w:val="007D439D"/>
    <w:rsid w:val="007D4407"/>
    <w:rsid w:val="007D59DE"/>
    <w:rsid w:val="007D5C27"/>
    <w:rsid w:val="007D63CF"/>
    <w:rsid w:val="007D6882"/>
    <w:rsid w:val="007D7458"/>
    <w:rsid w:val="007D7CF9"/>
    <w:rsid w:val="007E0868"/>
    <w:rsid w:val="007E0A3B"/>
    <w:rsid w:val="007E14C5"/>
    <w:rsid w:val="007E178C"/>
    <w:rsid w:val="007E17B8"/>
    <w:rsid w:val="007E200B"/>
    <w:rsid w:val="007E2EA5"/>
    <w:rsid w:val="007E317C"/>
    <w:rsid w:val="007E37D4"/>
    <w:rsid w:val="007E4605"/>
    <w:rsid w:val="007E50CF"/>
    <w:rsid w:val="007E5715"/>
    <w:rsid w:val="007E612F"/>
    <w:rsid w:val="007E640C"/>
    <w:rsid w:val="007E6C99"/>
    <w:rsid w:val="007E7ABA"/>
    <w:rsid w:val="007F001A"/>
    <w:rsid w:val="007F08DB"/>
    <w:rsid w:val="007F0A8E"/>
    <w:rsid w:val="007F19F2"/>
    <w:rsid w:val="007F3393"/>
    <w:rsid w:val="007F3EC7"/>
    <w:rsid w:val="007F5419"/>
    <w:rsid w:val="007F5EA8"/>
    <w:rsid w:val="00801D7A"/>
    <w:rsid w:val="00803014"/>
    <w:rsid w:val="008038BB"/>
    <w:rsid w:val="00803C5A"/>
    <w:rsid w:val="00803FD0"/>
    <w:rsid w:val="008040D0"/>
    <w:rsid w:val="008052C6"/>
    <w:rsid w:val="00805720"/>
    <w:rsid w:val="00805A36"/>
    <w:rsid w:val="00806A76"/>
    <w:rsid w:val="00810CED"/>
    <w:rsid w:val="00811C9D"/>
    <w:rsid w:val="00812DBA"/>
    <w:rsid w:val="008137AC"/>
    <w:rsid w:val="00813A93"/>
    <w:rsid w:val="00813FE1"/>
    <w:rsid w:val="00815685"/>
    <w:rsid w:val="00816C80"/>
    <w:rsid w:val="008178C9"/>
    <w:rsid w:val="00817C7A"/>
    <w:rsid w:val="00820503"/>
    <w:rsid w:val="00820F88"/>
    <w:rsid w:val="008213EA"/>
    <w:rsid w:val="00821505"/>
    <w:rsid w:val="00821726"/>
    <w:rsid w:val="0082177A"/>
    <w:rsid w:val="00821E46"/>
    <w:rsid w:val="008235E9"/>
    <w:rsid w:val="00823F58"/>
    <w:rsid w:val="00825069"/>
    <w:rsid w:val="00825318"/>
    <w:rsid w:val="00826CA3"/>
    <w:rsid w:val="008279A6"/>
    <w:rsid w:val="00830D65"/>
    <w:rsid w:val="00830FAA"/>
    <w:rsid w:val="008311AB"/>
    <w:rsid w:val="008319D6"/>
    <w:rsid w:val="00832190"/>
    <w:rsid w:val="00833FFA"/>
    <w:rsid w:val="00834D07"/>
    <w:rsid w:val="00834F63"/>
    <w:rsid w:val="00835789"/>
    <w:rsid w:val="00835848"/>
    <w:rsid w:val="0083621D"/>
    <w:rsid w:val="00836853"/>
    <w:rsid w:val="00836A76"/>
    <w:rsid w:val="0083787E"/>
    <w:rsid w:val="008378BD"/>
    <w:rsid w:val="00837A14"/>
    <w:rsid w:val="00841BCD"/>
    <w:rsid w:val="0084262F"/>
    <w:rsid w:val="00842B1B"/>
    <w:rsid w:val="00843833"/>
    <w:rsid w:val="00844AC5"/>
    <w:rsid w:val="0084557B"/>
    <w:rsid w:val="008455D3"/>
    <w:rsid w:val="00846888"/>
    <w:rsid w:val="00846AEC"/>
    <w:rsid w:val="00846B49"/>
    <w:rsid w:val="00847100"/>
    <w:rsid w:val="008471B2"/>
    <w:rsid w:val="0084753E"/>
    <w:rsid w:val="008516C5"/>
    <w:rsid w:val="00851A8E"/>
    <w:rsid w:val="00851F45"/>
    <w:rsid w:val="00852803"/>
    <w:rsid w:val="00852D03"/>
    <w:rsid w:val="00854B55"/>
    <w:rsid w:val="00854F43"/>
    <w:rsid w:val="0085512E"/>
    <w:rsid w:val="00856992"/>
    <w:rsid w:val="00856C02"/>
    <w:rsid w:val="00856DEB"/>
    <w:rsid w:val="00857AFB"/>
    <w:rsid w:val="00857ED6"/>
    <w:rsid w:val="008609E9"/>
    <w:rsid w:val="00861552"/>
    <w:rsid w:val="00862105"/>
    <w:rsid w:val="00863296"/>
    <w:rsid w:val="008632A3"/>
    <w:rsid w:val="00863E12"/>
    <w:rsid w:val="00864D33"/>
    <w:rsid w:val="00865001"/>
    <w:rsid w:val="0086547B"/>
    <w:rsid w:val="00867893"/>
    <w:rsid w:val="00867909"/>
    <w:rsid w:val="00867A62"/>
    <w:rsid w:val="00867F5B"/>
    <w:rsid w:val="008703CC"/>
    <w:rsid w:val="00871CF7"/>
    <w:rsid w:val="00871D00"/>
    <w:rsid w:val="00872333"/>
    <w:rsid w:val="0087240D"/>
    <w:rsid w:val="00872CE6"/>
    <w:rsid w:val="0087311B"/>
    <w:rsid w:val="00873B37"/>
    <w:rsid w:val="00873C1B"/>
    <w:rsid w:val="00874D30"/>
    <w:rsid w:val="008763A0"/>
    <w:rsid w:val="00877B61"/>
    <w:rsid w:val="00880355"/>
    <w:rsid w:val="00880E45"/>
    <w:rsid w:val="008826C1"/>
    <w:rsid w:val="0088352B"/>
    <w:rsid w:val="008837A7"/>
    <w:rsid w:val="00883B4C"/>
    <w:rsid w:val="00883FEA"/>
    <w:rsid w:val="00885586"/>
    <w:rsid w:val="00887EDF"/>
    <w:rsid w:val="0089048C"/>
    <w:rsid w:val="008911DB"/>
    <w:rsid w:val="00892674"/>
    <w:rsid w:val="008959AB"/>
    <w:rsid w:val="00896185"/>
    <w:rsid w:val="008964F2"/>
    <w:rsid w:val="008A017B"/>
    <w:rsid w:val="008A1BEC"/>
    <w:rsid w:val="008A4438"/>
    <w:rsid w:val="008A466E"/>
    <w:rsid w:val="008A4F5B"/>
    <w:rsid w:val="008A51B2"/>
    <w:rsid w:val="008A6300"/>
    <w:rsid w:val="008A6574"/>
    <w:rsid w:val="008A714E"/>
    <w:rsid w:val="008A7387"/>
    <w:rsid w:val="008A7896"/>
    <w:rsid w:val="008B07D9"/>
    <w:rsid w:val="008B0BCC"/>
    <w:rsid w:val="008B12A4"/>
    <w:rsid w:val="008B3289"/>
    <w:rsid w:val="008B4864"/>
    <w:rsid w:val="008B66F1"/>
    <w:rsid w:val="008B752D"/>
    <w:rsid w:val="008C04FF"/>
    <w:rsid w:val="008C0807"/>
    <w:rsid w:val="008C1223"/>
    <w:rsid w:val="008C1E9E"/>
    <w:rsid w:val="008C233F"/>
    <w:rsid w:val="008C24B3"/>
    <w:rsid w:val="008C28BC"/>
    <w:rsid w:val="008C3539"/>
    <w:rsid w:val="008C38EF"/>
    <w:rsid w:val="008C3ABE"/>
    <w:rsid w:val="008C4511"/>
    <w:rsid w:val="008C4B19"/>
    <w:rsid w:val="008C53A7"/>
    <w:rsid w:val="008C5C49"/>
    <w:rsid w:val="008C66B8"/>
    <w:rsid w:val="008C7CDB"/>
    <w:rsid w:val="008C7F38"/>
    <w:rsid w:val="008D1588"/>
    <w:rsid w:val="008D192B"/>
    <w:rsid w:val="008D1C3E"/>
    <w:rsid w:val="008D4640"/>
    <w:rsid w:val="008D5A3C"/>
    <w:rsid w:val="008D62B8"/>
    <w:rsid w:val="008D65C7"/>
    <w:rsid w:val="008D6ED1"/>
    <w:rsid w:val="008D71BD"/>
    <w:rsid w:val="008D7292"/>
    <w:rsid w:val="008E02F4"/>
    <w:rsid w:val="008E0E17"/>
    <w:rsid w:val="008E1752"/>
    <w:rsid w:val="008E22A6"/>
    <w:rsid w:val="008E2A70"/>
    <w:rsid w:val="008E2C2A"/>
    <w:rsid w:val="008E4D29"/>
    <w:rsid w:val="008E4D68"/>
    <w:rsid w:val="008E571F"/>
    <w:rsid w:val="008E5AF2"/>
    <w:rsid w:val="008E5D12"/>
    <w:rsid w:val="008E61FA"/>
    <w:rsid w:val="008E6A26"/>
    <w:rsid w:val="008E70A0"/>
    <w:rsid w:val="008E73EE"/>
    <w:rsid w:val="008E74E9"/>
    <w:rsid w:val="008E761D"/>
    <w:rsid w:val="008E7E19"/>
    <w:rsid w:val="008E7F73"/>
    <w:rsid w:val="008F0019"/>
    <w:rsid w:val="008F02C4"/>
    <w:rsid w:val="008F0B49"/>
    <w:rsid w:val="008F2E85"/>
    <w:rsid w:val="008F2F35"/>
    <w:rsid w:val="008F4BD3"/>
    <w:rsid w:val="008F50DE"/>
    <w:rsid w:val="008F54CF"/>
    <w:rsid w:val="008F6865"/>
    <w:rsid w:val="008F759E"/>
    <w:rsid w:val="009006F6"/>
    <w:rsid w:val="0090091A"/>
    <w:rsid w:val="00900A0E"/>
    <w:rsid w:val="00901276"/>
    <w:rsid w:val="00902816"/>
    <w:rsid w:val="00902A8E"/>
    <w:rsid w:val="0090343D"/>
    <w:rsid w:val="009042BD"/>
    <w:rsid w:val="00904960"/>
    <w:rsid w:val="00905E50"/>
    <w:rsid w:val="0090604C"/>
    <w:rsid w:val="009066EF"/>
    <w:rsid w:val="00906D1E"/>
    <w:rsid w:val="00906DA9"/>
    <w:rsid w:val="00907AEB"/>
    <w:rsid w:val="00910EE3"/>
    <w:rsid w:val="00910F9D"/>
    <w:rsid w:val="00912580"/>
    <w:rsid w:val="009137FB"/>
    <w:rsid w:val="00913FF9"/>
    <w:rsid w:val="00914291"/>
    <w:rsid w:val="009144F5"/>
    <w:rsid w:val="0091564B"/>
    <w:rsid w:val="009161AC"/>
    <w:rsid w:val="00916BB1"/>
    <w:rsid w:val="009173DA"/>
    <w:rsid w:val="00917C72"/>
    <w:rsid w:val="00917C82"/>
    <w:rsid w:val="009205AC"/>
    <w:rsid w:val="009207B8"/>
    <w:rsid w:val="0092689B"/>
    <w:rsid w:val="0092751A"/>
    <w:rsid w:val="00927FB2"/>
    <w:rsid w:val="00930DDE"/>
    <w:rsid w:val="00931061"/>
    <w:rsid w:val="009312C9"/>
    <w:rsid w:val="00932180"/>
    <w:rsid w:val="009322D8"/>
    <w:rsid w:val="0093269A"/>
    <w:rsid w:val="00932EBF"/>
    <w:rsid w:val="00932F55"/>
    <w:rsid w:val="00933BE2"/>
    <w:rsid w:val="00933E09"/>
    <w:rsid w:val="00933EBF"/>
    <w:rsid w:val="00933F32"/>
    <w:rsid w:val="00934F08"/>
    <w:rsid w:val="009352EE"/>
    <w:rsid w:val="009360B3"/>
    <w:rsid w:val="00940143"/>
    <w:rsid w:val="0094075F"/>
    <w:rsid w:val="009408A9"/>
    <w:rsid w:val="00942F3F"/>
    <w:rsid w:val="009439DB"/>
    <w:rsid w:val="0094434C"/>
    <w:rsid w:val="00944F36"/>
    <w:rsid w:val="00945A6A"/>
    <w:rsid w:val="00946137"/>
    <w:rsid w:val="0094673E"/>
    <w:rsid w:val="0094744C"/>
    <w:rsid w:val="00947AD9"/>
    <w:rsid w:val="00947D4B"/>
    <w:rsid w:val="00950E0B"/>
    <w:rsid w:val="00954D01"/>
    <w:rsid w:val="00955576"/>
    <w:rsid w:val="00956076"/>
    <w:rsid w:val="009579E0"/>
    <w:rsid w:val="00957B05"/>
    <w:rsid w:val="00957C4D"/>
    <w:rsid w:val="009601CD"/>
    <w:rsid w:val="009623A8"/>
    <w:rsid w:val="00962A83"/>
    <w:rsid w:val="00962F22"/>
    <w:rsid w:val="00963173"/>
    <w:rsid w:val="009646BD"/>
    <w:rsid w:val="00964F3D"/>
    <w:rsid w:val="00966553"/>
    <w:rsid w:val="00966979"/>
    <w:rsid w:val="00966C03"/>
    <w:rsid w:val="00967888"/>
    <w:rsid w:val="00970351"/>
    <w:rsid w:val="00970928"/>
    <w:rsid w:val="0097253B"/>
    <w:rsid w:val="00973035"/>
    <w:rsid w:val="009732D7"/>
    <w:rsid w:val="0097357F"/>
    <w:rsid w:val="00973F44"/>
    <w:rsid w:val="009751D9"/>
    <w:rsid w:val="0097576A"/>
    <w:rsid w:val="0097587E"/>
    <w:rsid w:val="0097774B"/>
    <w:rsid w:val="00977957"/>
    <w:rsid w:val="00977E1D"/>
    <w:rsid w:val="00980244"/>
    <w:rsid w:val="0098077B"/>
    <w:rsid w:val="009810F9"/>
    <w:rsid w:val="00981B6A"/>
    <w:rsid w:val="009822D9"/>
    <w:rsid w:val="00984698"/>
    <w:rsid w:val="009855AE"/>
    <w:rsid w:val="009856E0"/>
    <w:rsid w:val="00985F5A"/>
    <w:rsid w:val="00990572"/>
    <w:rsid w:val="00990C71"/>
    <w:rsid w:val="009916A8"/>
    <w:rsid w:val="00991B21"/>
    <w:rsid w:val="00991F3B"/>
    <w:rsid w:val="0099248A"/>
    <w:rsid w:val="00992E6B"/>
    <w:rsid w:val="00993580"/>
    <w:rsid w:val="009943B4"/>
    <w:rsid w:val="00994A56"/>
    <w:rsid w:val="00994B8C"/>
    <w:rsid w:val="00996042"/>
    <w:rsid w:val="00996DE5"/>
    <w:rsid w:val="00997EBE"/>
    <w:rsid w:val="009A0254"/>
    <w:rsid w:val="009A0FDD"/>
    <w:rsid w:val="009A1082"/>
    <w:rsid w:val="009A179E"/>
    <w:rsid w:val="009A2317"/>
    <w:rsid w:val="009A2C35"/>
    <w:rsid w:val="009A2E43"/>
    <w:rsid w:val="009A329B"/>
    <w:rsid w:val="009A3495"/>
    <w:rsid w:val="009A39BC"/>
    <w:rsid w:val="009A3B1F"/>
    <w:rsid w:val="009A49A2"/>
    <w:rsid w:val="009A5530"/>
    <w:rsid w:val="009A619E"/>
    <w:rsid w:val="009A6A19"/>
    <w:rsid w:val="009A74C7"/>
    <w:rsid w:val="009A756A"/>
    <w:rsid w:val="009A7671"/>
    <w:rsid w:val="009A77FD"/>
    <w:rsid w:val="009B03E5"/>
    <w:rsid w:val="009B1162"/>
    <w:rsid w:val="009B3904"/>
    <w:rsid w:val="009B6BDF"/>
    <w:rsid w:val="009B6CB8"/>
    <w:rsid w:val="009B74A5"/>
    <w:rsid w:val="009B783F"/>
    <w:rsid w:val="009B7BE0"/>
    <w:rsid w:val="009C158E"/>
    <w:rsid w:val="009C4C4E"/>
    <w:rsid w:val="009C64A0"/>
    <w:rsid w:val="009C75C3"/>
    <w:rsid w:val="009D003C"/>
    <w:rsid w:val="009D0AA4"/>
    <w:rsid w:val="009D14FE"/>
    <w:rsid w:val="009D213D"/>
    <w:rsid w:val="009D21A0"/>
    <w:rsid w:val="009D3120"/>
    <w:rsid w:val="009D3564"/>
    <w:rsid w:val="009D5F3F"/>
    <w:rsid w:val="009D6BBA"/>
    <w:rsid w:val="009D736F"/>
    <w:rsid w:val="009E0D21"/>
    <w:rsid w:val="009E101A"/>
    <w:rsid w:val="009E14D8"/>
    <w:rsid w:val="009E2B12"/>
    <w:rsid w:val="009E4680"/>
    <w:rsid w:val="009E4FAD"/>
    <w:rsid w:val="009E5272"/>
    <w:rsid w:val="009E54CE"/>
    <w:rsid w:val="009E582C"/>
    <w:rsid w:val="009E6D5B"/>
    <w:rsid w:val="009E70C9"/>
    <w:rsid w:val="009E7BFE"/>
    <w:rsid w:val="009F259A"/>
    <w:rsid w:val="009F2FD0"/>
    <w:rsid w:val="009F4F4D"/>
    <w:rsid w:val="009F5122"/>
    <w:rsid w:val="009F5766"/>
    <w:rsid w:val="009F5893"/>
    <w:rsid w:val="009F650B"/>
    <w:rsid w:val="009F6D12"/>
    <w:rsid w:val="00A000F3"/>
    <w:rsid w:val="00A02359"/>
    <w:rsid w:val="00A03001"/>
    <w:rsid w:val="00A039A4"/>
    <w:rsid w:val="00A047B9"/>
    <w:rsid w:val="00A051CE"/>
    <w:rsid w:val="00A053F0"/>
    <w:rsid w:val="00A075B3"/>
    <w:rsid w:val="00A07AB9"/>
    <w:rsid w:val="00A10736"/>
    <w:rsid w:val="00A12C93"/>
    <w:rsid w:val="00A14AB4"/>
    <w:rsid w:val="00A1511F"/>
    <w:rsid w:val="00A1550B"/>
    <w:rsid w:val="00A15CC6"/>
    <w:rsid w:val="00A15DDA"/>
    <w:rsid w:val="00A163F7"/>
    <w:rsid w:val="00A16DB4"/>
    <w:rsid w:val="00A2079F"/>
    <w:rsid w:val="00A21030"/>
    <w:rsid w:val="00A21F86"/>
    <w:rsid w:val="00A2203E"/>
    <w:rsid w:val="00A22B78"/>
    <w:rsid w:val="00A22ED2"/>
    <w:rsid w:val="00A248E2"/>
    <w:rsid w:val="00A25AE5"/>
    <w:rsid w:val="00A260F6"/>
    <w:rsid w:val="00A27B10"/>
    <w:rsid w:val="00A27BC5"/>
    <w:rsid w:val="00A3262A"/>
    <w:rsid w:val="00A328F5"/>
    <w:rsid w:val="00A33ABE"/>
    <w:rsid w:val="00A33B7E"/>
    <w:rsid w:val="00A343A7"/>
    <w:rsid w:val="00A343C0"/>
    <w:rsid w:val="00A362EA"/>
    <w:rsid w:val="00A37002"/>
    <w:rsid w:val="00A41571"/>
    <w:rsid w:val="00A42E88"/>
    <w:rsid w:val="00A43441"/>
    <w:rsid w:val="00A442C4"/>
    <w:rsid w:val="00A453E9"/>
    <w:rsid w:val="00A45548"/>
    <w:rsid w:val="00A45A5C"/>
    <w:rsid w:val="00A469E5"/>
    <w:rsid w:val="00A478B7"/>
    <w:rsid w:val="00A5077C"/>
    <w:rsid w:val="00A5110C"/>
    <w:rsid w:val="00A5155C"/>
    <w:rsid w:val="00A52D27"/>
    <w:rsid w:val="00A53123"/>
    <w:rsid w:val="00A53370"/>
    <w:rsid w:val="00A554F3"/>
    <w:rsid w:val="00A55980"/>
    <w:rsid w:val="00A55EBC"/>
    <w:rsid w:val="00A5622B"/>
    <w:rsid w:val="00A57548"/>
    <w:rsid w:val="00A60173"/>
    <w:rsid w:val="00A602C7"/>
    <w:rsid w:val="00A60516"/>
    <w:rsid w:val="00A61CEC"/>
    <w:rsid w:val="00A62659"/>
    <w:rsid w:val="00A643E1"/>
    <w:rsid w:val="00A65EA9"/>
    <w:rsid w:val="00A662C4"/>
    <w:rsid w:val="00A667BC"/>
    <w:rsid w:val="00A6761D"/>
    <w:rsid w:val="00A708D1"/>
    <w:rsid w:val="00A70BD3"/>
    <w:rsid w:val="00A71A13"/>
    <w:rsid w:val="00A7275A"/>
    <w:rsid w:val="00A72FA8"/>
    <w:rsid w:val="00A737A8"/>
    <w:rsid w:val="00A744B3"/>
    <w:rsid w:val="00A749AE"/>
    <w:rsid w:val="00A74F05"/>
    <w:rsid w:val="00A75638"/>
    <w:rsid w:val="00A76D8B"/>
    <w:rsid w:val="00A76DAF"/>
    <w:rsid w:val="00A77208"/>
    <w:rsid w:val="00A773E5"/>
    <w:rsid w:val="00A777FC"/>
    <w:rsid w:val="00A77B84"/>
    <w:rsid w:val="00A805EC"/>
    <w:rsid w:val="00A80792"/>
    <w:rsid w:val="00A80C8B"/>
    <w:rsid w:val="00A80E8A"/>
    <w:rsid w:val="00A81109"/>
    <w:rsid w:val="00A814C4"/>
    <w:rsid w:val="00A825BE"/>
    <w:rsid w:val="00A83248"/>
    <w:rsid w:val="00A8354C"/>
    <w:rsid w:val="00A83E32"/>
    <w:rsid w:val="00A84B68"/>
    <w:rsid w:val="00A8538C"/>
    <w:rsid w:val="00A8625A"/>
    <w:rsid w:val="00A87FE7"/>
    <w:rsid w:val="00A90268"/>
    <w:rsid w:val="00A90E76"/>
    <w:rsid w:val="00A9151C"/>
    <w:rsid w:val="00A93E88"/>
    <w:rsid w:val="00A94102"/>
    <w:rsid w:val="00A95407"/>
    <w:rsid w:val="00A965C0"/>
    <w:rsid w:val="00A973CD"/>
    <w:rsid w:val="00AA059D"/>
    <w:rsid w:val="00AA1B0E"/>
    <w:rsid w:val="00AA1B59"/>
    <w:rsid w:val="00AA214B"/>
    <w:rsid w:val="00AA2686"/>
    <w:rsid w:val="00AA354E"/>
    <w:rsid w:val="00AA5AC9"/>
    <w:rsid w:val="00AA7658"/>
    <w:rsid w:val="00AA7B46"/>
    <w:rsid w:val="00AB0E23"/>
    <w:rsid w:val="00AB168A"/>
    <w:rsid w:val="00AB1694"/>
    <w:rsid w:val="00AB28E1"/>
    <w:rsid w:val="00AB2F2D"/>
    <w:rsid w:val="00AB309B"/>
    <w:rsid w:val="00AB4459"/>
    <w:rsid w:val="00AB459D"/>
    <w:rsid w:val="00AB625D"/>
    <w:rsid w:val="00AB628C"/>
    <w:rsid w:val="00AB679B"/>
    <w:rsid w:val="00AB6EEA"/>
    <w:rsid w:val="00AB7F4E"/>
    <w:rsid w:val="00AC0777"/>
    <w:rsid w:val="00AC115C"/>
    <w:rsid w:val="00AC2D7D"/>
    <w:rsid w:val="00AC32AC"/>
    <w:rsid w:val="00AC3BBE"/>
    <w:rsid w:val="00AC5CA7"/>
    <w:rsid w:val="00AC5E2E"/>
    <w:rsid w:val="00AC5F22"/>
    <w:rsid w:val="00AC6C36"/>
    <w:rsid w:val="00AD0813"/>
    <w:rsid w:val="00AD0FF2"/>
    <w:rsid w:val="00AD1330"/>
    <w:rsid w:val="00AD1AE7"/>
    <w:rsid w:val="00AD23FB"/>
    <w:rsid w:val="00AD3553"/>
    <w:rsid w:val="00AD382A"/>
    <w:rsid w:val="00AD3C1E"/>
    <w:rsid w:val="00AD6223"/>
    <w:rsid w:val="00AD74E7"/>
    <w:rsid w:val="00AD7C25"/>
    <w:rsid w:val="00AD7F67"/>
    <w:rsid w:val="00AE0E52"/>
    <w:rsid w:val="00AE149A"/>
    <w:rsid w:val="00AE1928"/>
    <w:rsid w:val="00AE2D41"/>
    <w:rsid w:val="00AE403B"/>
    <w:rsid w:val="00AE4305"/>
    <w:rsid w:val="00AE47AD"/>
    <w:rsid w:val="00AE53CA"/>
    <w:rsid w:val="00AE56B1"/>
    <w:rsid w:val="00AE5B9B"/>
    <w:rsid w:val="00AE68F9"/>
    <w:rsid w:val="00AE6C09"/>
    <w:rsid w:val="00AE7F17"/>
    <w:rsid w:val="00AF02D7"/>
    <w:rsid w:val="00AF0DCA"/>
    <w:rsid w:val="00AF119E"/>
    <w:rsid w:val="00AF26C6"/>
    <w:rsid w:val="00AF3058"/>
    <w:rsid w:val="00AF3E84"/>
    <w:rsid w:val="00AF44F8"/>
    <w:rsid w:val="00AF46F7"/>
    <w:rsid w:val="00AF474E"/>
    <w:rsid w:val="00AF4BAA"/>
    <w:rsid w:val="00AF4D39"/>
    <w:rsid w:val="00AF52C1"/>
    <w:rsid w:val="00AF5F43"/>
    <w:rsid w:val="00AF61FE"/>
    <w:rsid w:val="00AF64F2"/>
    <w:rsid w:val="00AF77E2"/>
    <w:rsid w:val="00B0046A"/>
    <w:rsid w:val="00B00FBE"/>
    <w:rsid w:val="00B031AA"/>
    <w:rsid w:val="00B0382F"/>
    <w:rsid w:val="00B03900"/>
    <w:rsid w:val="00B0439A"/>
    <w:rsid w:val="00B04D5E"/>
    <w:rsid w:val="00B057F3"/>
    <w:rsid w:val="00B058D4"/>
    <w:rsid w:val="00B05D05"/>
    <w:rsid w:val="00B0690F"/>
    <w:rsid w:val="00B06970"/>
    <w:rsid w:val="00B06A8E"/>
    <w:rsid w:val="00B07DE8"/>
    <w:rsid w:val="00B07E9B"/>
    <w:rsid w:val="00B1064C"/>
    <w:rsid w:val="00B10F36"/>
    <w:rsid w:val="00B11402"/>
    <w:rsid w:val="00B1161E"/>
    <w:rsid w:val="00B1202E"/>
    <w:rsid w:val="00B132BC"/>
    <w:rsid w:val="00B14C4C"/>
    <w:rsid w:val="00B15DCA"/>
    <w:rsid w:val="00B1787F"/>
    <w:rsid w:val="00B202D3"/>
    <w:rsid w:val="00B20782"/>
    <w:rsid w:val="00B21A26"/>
    <w:rsid w:val="00B22C68"/>
    <w:rsid w:val="00B232C9"/>
    <w:rsid w:val="00B234A6"/>
    <w:rsid w:val="00B23690"/>
    <w:rsid w:val="00B248DC"/>
    <w:rsid w:val="00B26C03"/>
    <w:rsid w:val="00B2707E"/>
    <w:rsid w:val="00B27739"/>
    <w:rsid w:val="00B27870"/>
    <w:rsid w:val="00B30009"/>
    <w:rsid w:val="00B314E2"/>
    <w:rsid w:val="00B3155C"/>
    <w:rsid w:val="00B31BB6"/>
    <w:rsid w:val="00B3228D"/>
    <w:rsid w:val="00B32A7B"/>
    <w:rsid w:val="00B32EA0"/>
    <w:rsid w:val="00B34243"/>
    <w:rsid w:val="00B342D3"/>
    <w:rsid w:val="00B34DF8"/>
    <w:rsid w:val="00B35B65"/>
    <w:rsid w:val="00B36780"/>
    <w:rsid w:val="00B405CC"/>
    <w:rsid w:val="00B40AF9"/>
    <w:rsid w:val="00B40DCE"/>
    <w:rsid w:val="00B42FA9"/>
    <w:rsid w:val="00B4345D"/>
    <w:rsid w:val="00B44E4A"/>
    <w:rsid w:val="00B45106"/>
    <w:rsid w:val="00B459DF"/>
    <w:rsid w:val="00B46DFB"/>
    <w:rsid w:val="00B522C4"/>
    <w:rsid w:val="00B52EDB"/>
    <w:rsid w:val="00B5334A"/>
    <w:rsid w:val="00B550B1"/>
    <w:rsid w:val="00B558AC"/>
    <w:rsid w:val="00B5670D"/>
    <w:rsid w:val="00B5686B"/>
    <w:rsid w:val="00B5748D"/>
    <w:rsid w:val="00B600E9"/>
    <w:rsid w:val="00B604EE"/>
    <w:rsid w:val="00B60C41"/>
    <w:rsid w:val="00B62FE7"/>
    <w:rsid w:val="00B6388E"/>
    <w:rsid w:val="00B63ADD"/>
    <w:rsid w:val="00B63FA0"/>
    <w:rsid w:val="00B6418A"/>
    <w:rsid w:val="00B65098"/>
    <w:rsid w:val="00B651D8"/>
    <w:rsid w:val="00B653BA"/>
    <w:rsid w:val="00B65787"/>
    <w:rsid w:val="00B664A5"/>
    <w:rsid w:val="00B66F2A"/>
    <w:rsid w:val="00B709EA"/>
    <w:rsid w:val="00B70BEF"/>
    <w:rsid w:val="00B71358"/>
    <w:rsid w:val="00B713CC"/>
    <w:rsid w:val="00B71E17"/>
    <w:rsid w:val="00B71FD3"/>
    <w:rsid w:val="00B7240A"/>
    <w:rsid w:val="00B72912"/>
    <w:rsid w:val="00B72C5B"/>
    <w:rsid w:val="00B73862"/>
    <w:rsid w:val="00B74BB3"/>
    <w:rsid w:val="00B75367"/>
    <w:rsid w:val="00B76A5A"/>
    <w:rsid w:val="00B77568"/>
    <w:rsid w:val="00B8109B"/>
    <w:rsid w:val="00B81449"/>
    <w:rsid w:val="00B83529"/>
    <w:rsid w:val="00B83AAE"/>
    <w:rsid w:val="00B842EE"/>
    <w:rsid w:val="00B84618"/>
    <w:rsid w:val="00B84AF7"/>
    <w:rsid w:val="00B84BE8"/>
    <w:rsid w:val="00B850A7"/>
    <w:rsid w:val="00B85F5E"/>
    <w:rsid w:val="00B86220"/>
    <w:rsid w:val="00B86383"/>
    <w:rsid w:val="00B9122C"/>
    <w:rsid w:val="00B92396"/>
    <w:rsid w:val="00B93350"/>
    <w:rsid w:val="00B93B46"/>
    <w:rsid w:val="00B95C64"/>
    <w:rsid w:val="00B95FCD"/>
    <w:rsid w:val="00B965B5"/>
    <w:rsid w:val="00B9663C"/>
    <w:rsid w:val="00BA0573"/>
    <w:rsid w:val="00BA0755"/>
    <w:rsid w:val="00BA0D81"/>
    <w:rsid w:val="00BA16C5"/>
    <w:rsid w:val="00BA2C55"/>
    <w:rsid w:val="00BA3CC3"/>
    <w:rsid w:val="00BA42C7"/>
    <w:rsid w:val="00BA4388"/>
    <w:rsid w:val="00BA4B7D"/>
    <w:rsid w:val="00BA4F67"/>
    <w:rsid w:val="00BA5A11"/>
    <w:rsid w:val="00BA66A6"/>
    <w:rsid w:val="00BA6E48"/>
    <w:rsid w:val="00BA7015"/>
    <w:rsid w:val="00BA74CE"/>
    <w:rsid w:val="00BA78C7"/>
    <w:rsid w:val="00BB05D1"/>
    <w:rsid w:val="00BB08D9"/>
    <w:rsid w:val="00BB0959"/>
    <w:rsid w:val="00BB0BA8"/>
    <w:rsid w:val="00BB0DF0"/>
    <w:rsid w:val="00BB1652"/>
    <w:rsid w:val="00BB2289"/>
    <w:rsid w:val="00BB3753"/>
    <w:rsid w:val="00BB3ACF"/>
    <w:rsid w:val="00BB3FCD"/>
    <w:rsid w:val="00BB4391"/>
    <w:rsid w:val="00BB45B9"/>
    <w:rsid w:val="00BB776C"/>
    <w:rsid w:val="00BB7BDB"/>
    <w:rsid w:val="00BC0694"/>
    <w:rsid w:val="00BC07F1"/>
    <w:rsid w:val="00BC083B"/>
    <w:rsid w:val="00BC132E"/>
    <w:rsid w:val="00BC13FC"/>
    <w:rsid w:val="00BC1CA1"/>
    <w:rsid w:val="00BC3D23"/>
    <w:rsid w:val="00BC45B7"/>
    <w:rsid w:val="00BC4E38"/>
    <w:rsid w:val="00BC5903"/>
    <w:rsid w:val="00BC5FED"/>
    <w:rsid w:val="00BC6FBC"/>
    <w:rsid w:val="00BD0DAD"/>
    <w:rsid w:val="00BD0EA4"/>
    <w:rsid w:val="00BD22C5"/>
    <w:rsid w:val="00BD2440"/>
    <w:rsid w:val="00BD37E9"/>
    <w:rsid w:val="00BD5A14"/>
    <w:rsid w:val="00BD6EB8"/>
    <w:rsid w:val="00BD78BB"/>
    <w:rsid w:val="00BD7F7B"/>
    <w:rsid w:val="00BE039E"/>
    <w:rsid w:val="00BE0413"/>
    <w:rsid w:val="00BE04E1"/>
    <w:rsid w:val="00BE253A"/>
    <w:rsid w:val="00BE3696"/>
    <w:rsid w:val="00BE3B82"/>
    <w:rsid w:val="00BE3C56"/>
    <w:rsid w:val="00BE3D6C"/>
    <w:rsid w:val="00BE63B4"/>
    <w:rsid w:val="00BE7A25"/>
    <w:rsid w:val="00BE7CB6"/>
    <w:rsid w:val="00BF0B86"/>
    <w:rsid w:val="00BF0E38"/>
    <w:rsid w:val="00BF133E"/>
    <w:rsid w:val="00BF18C0"/>
    <w:rsid w:val="00BF1E5E"/>
    <w:rsid w:val="00BF2218"/>
    <w:rsid w:val="00BF24BB"/>
    <w:rsid w:val="00BF3903"/>
    <w:rsid w:val="00BF4CED"/>
    <w:rsid w:val="00C00649"/>
    <w:rsid w:val="00C00671"/>
    <w:rsid w:val="00C008B5"/>
    <w:rsid w:val="00C00C0A"/>
    <w:rsid w:val="00C01126"/>
    <w:rsid w:val="00C03860"/>
    <w:rsid w:val="00C040A9"/>
    <w:rsid w:val="00C048FB"/>
    <w:rsid w:val="00C04B0B"/>
    <w:rsid w:val="00C053AD"/>
    <w:rsid w:val="00C0552C"/>
    <w:rsid w:val="00C06E25"/>
    <w:rsid w:val="00C10113"/>
    <w:rsid w:val="00C10B23"/>
    <w:rsid w:val="00C11967"/>
    <w:rsid w:val="00C12317"/>
    <w:rsid w:val="00C129B2"/>
    <w:rsid w:val="00C13293"/>
    <w:rsid w:val="00C135EE"/>
    <w:rsid w:val="00C13770"/>
    <w:rsid w:val="00C14362"/>
    <w:rsid w:val="00C16930"/>
    <w:rsid w:val="00C17536"/>
    <w:rsid w:val="00C17ABA"/>
    <w:rsid w:val="00C206B3"/>
    <w:rsid w:val="00C21ADB"/>
    <w:rsid w:val="00C225FC"/>
    <w:rsid w:val="00C2264C"/>
    <w:rsid w:val="00C23624"/>
    <w:rsid w:val="00C2488E"/>
    <w:rsid w:val="00C24946"/>
    <w:rsid w:val="00C24C4E"/>
    <w:rsid w:val="00C24FD9"/>
    <w:rsid w:val="00C2501C"/>
    <w:rsid w:val="00C251A8"/>
    <w:rsid w:val="00C262A0"/>
    <w:rsid w:val="00C2673B"/>
    <w:rsid w:val="00C26CF5"/>
    <w:rsid w:val="00C27C32"/>
    <w:rsid w:val="00C27CE2"/>
    <w:rsid w:val="00C27DF6"/>
    <w:rsid w:val="00C305C6"/>
    <w:rsid w:val="00C306F0"/>
    <w:rsid w:val="00C30F83"/>
    <w:rsid w:val="00C3112F"/>
    <w:rsid w:val="00C31448"/>
    <w:rsid w:val="00C322C1"/>
    <w:rsid w:val="00C32438"/>
    <w:rsid w:val="00C33444"/>
    <w:rsid w:val="00C33CCA"/>
    <w:rsid w:val="00C35A37"/>
    <w:rsid w:val="00C35A61"/>
    <w:rsid w:val="00C36456"/>
    <w:rsid w:val="00C37C6A"/>
    <w:rsid w:val="00C409C4"/>
    <w:rsid w:val="00C409CF"/>
    <w:rsid w:val="00C413A0"/>
    <w:rsid w:val="00C42E37"/>
    <w:rsid w:val="00C456BA"/>
    <w:rsid w:val="00C459F5"/>
    <w:rsid w:val="00C475CD"/>
    <w:rsid w:val="00C51E0A"/>
    <w:rsid w:val="00C521DB"/>
    <w:rsid w:val="00C532E3"/>
    <w:rsid w:val="00C53940"/>
    <w:rsid w:val="00C53CD6"/>
    <w:rsid w:val="00C54127"/>
    <w:rsid w:val="00C54B81"/>
    <w:rsid w:val="00C553EA"/>
    <w:rsid w:val="00C554F6"/>
    <w:rsid w:val="00C579F8"/>
    <w:rsid w:val="00C60308"/>
    <w:rsid w:val="00C60B8D"/>
    <w:rsid w:val="00C6194C"/>
    <w:rsid w:val="00C61AE3"/>
    <w:rsid w:val="00C63D10"/>
    <w:rsid w:val="00C641F7"/>
    <w:rsid w:val="00C64570"/>
    <w:rsid w:val="00C67938"/>
    <w:rsid w:val="00C71097"/>
    <w:rsid w:val="00C730D5"/>
    <w:rsid w:val="00C7372F"/>
    <w:rsid w:val="00C74330"/>
    <w:rsid w:val="00C7490E"/>
    <w:rsid w:val="00C749EA"/>
    <w:rsid w:val="00C74D29"/>
    <w:rsid w:val="00C75B72"/>
    <w:rsid w:val="00C75B95"/>
    <w:rsid w:val="00C765C3"/>
    <w:rsid w:val="00C772DA"/>
    <w:rsid w:val="00C778D0"/>
    <w:rsid w:val="00C77934"/>
    <w:rsid w:val="00C77D77"/>
    <w:rsid w:val="00C80195"/>
    <w:rsid w:val="00C810E8"/>
    <w:rsid w:val="00C810EA"/>
    <w:rsid w:val="00C81420"/>
    <w:rsid w:val="00C815B3"/>
    <w:rsid w:val="00C81724"/>
    <w:rsid w:val="00C82C93"/>
    <w:rsid w:val="00C84F9F"/>
    <w:rsid w:val="00C854AC"/>
    <w:rsid w:val="00C86711"/>
    <w:rsid w:val="00C87AE4"/>
    <w:rsid w:val="00C900C4"/>
    <w:rsid w:val="00C905C1"/>
    <w:rsid w:val="00C90952"/>
    <w:rsid w:val="00C91C75"/>
    <w:rsid w:val="00C92604"/>
    <w:rsid w:val="00C92C9D"/>
    <w:rsid w:val="00C92E93"/>
    <w:rsid w:val="00C92F14"/>
    <w:rsid w:val="00C95BD6"/>
    <w:rsid w:val="00C976CB"/>
    <w:rsid w:val="00C97DB7"/>
    <w:rsid w:val="00CA054C"/>
    <w:rsid w:val="00CA0744"/>
    <w:rsid w:val="00CA136F"/>
    <w:rsid w:val="00CA2900"/>
    <w:rsid w:val="00CA3A70"/>
    <w:rsid w:val="00CA3D2D"/>
    <w:rsid w:val="00CA499B"/>
    <w:rsid w:val="00CA4C8E"/>
    <w:rsid w:val="00CA5A07"/>
    <w:rsid w:val="00CA5B61"/>
    <w:rsid w:val="00CA5F5B"/>
    <w:rsid w:val="00CA62F7"/>
    <w:rsid w:val="00CA6319"/>
    <w:rsid w:val="00CA6E94"/>
    <w:rsid w:val="00CA7314"/>
    <w:rsid w:val="00CA7838"/>
    <w:rsid w:val="00CB07B9"/>
    <w:rsid w:val="00CB0FDE"/>
    <w:rsid w:val="00CB20A8"/>
    <w:rsid w:val="00CB2805"/>
    <w:rsid w:val="00CB2E4C"/>
    <w:rsid w:val="00CB3ED7"/>
    <w:rsid w:val="00CB4311"/>
    <w:rsid w:val="00CB4E3F"/>
    <w:rsid w:val="00CB5395"/>
    <w:rsid w:val="00CB68B0"/>
    <w:rsid w:val="00CB736D"/>
    <w:rsid w:val="00CB77F2"/>
    <w:rsid w:val="00CB7AEB"/>
    <w:rsid w:val="00CC00D0"/>
    <w:rsid w:val="00CC2DE6"/>
    <w:rsid w:val="00CC380C"/>
    <w:rsid w:val="00CC3BBB"/>
    <w:rsid w:val="00CC534B"/>
    <w:rsid w:val="00CC64DF"/>
    <w:rsid w:val="00CC715A"/>
    <w:rsid w:val="00CC7A2A"/>
    <w:rsid w:val="00CD244F"/>
    <w:rsid w:val="00CD6047"/>
    <w:rsid w:val="00CD6F85"/>
    <w:rsid w:val="00CD7492"/>
    <w:rsid w:val="00CD774E"/>
    <w:rsid w:val="00CD7C28"/>
    <w:rsid w:val="00CE00DF"/>
    <w:rsid w:val="00CE1673"/>
    <w:rsid w:val="00CE17A1"/>
    <w:rsid w:val="00CE21A4"/>
    <w:rsid w:val="00CE2515"/>
    <w:rsid w:val="00CE2C7B"/>
    <w:rsid w:val="00CE37EB"/>
    <w:rsid w:val="00CE3A6B"/>
    <w:rsid w:val="00CE4F49"/>
    <w:rsid w:val="00CE64AB"/>
    <w:rsid w:val="00CE789D"/>
    <w:rsid w:val="00CF02C9"/>
    <w:rsid w:val="00CF1FC6"/>
    <w:rsid w:val="00CF2A61"/>
    <w:rsid w:val="00CF3075"/>
    <w:rsid w:val="00CF40B2"/>
    <w:rsid w:val="00CF4301"/>
    <w:rsid w:val="00CF455B"/>
    <w:rsid w:val="00CF4754"/>
    <w:rsid w:val="00CF5718"/>
    <w:rsid w:val="00D00211"/>
    <w:rsid w:val="00D00C27"/>
    <w:rsid w:val="00D01251"/>
    <w:rsid w:val="00D03B3B"/>
    <w:rsid w:val="00D042E2"/>
    <w:rsid w:val="00D04422"/>
    <w:rsid w:val="00D05E2A"/>
    <w:rsid w:val="00D05E5B"/>
    <w:rsid w:val="00D062F1"/>
    <w:rsid w:val="00D06309"/>
    <w:rsid w:val="00D101B2"/>
    <w:rsid w:val="00D10328"/>
    <w:rsid w:val="00D10E2F"/>
    <w:rsid w:val="00D11C1A"/>
    <w:rsid w:val="00D11FB8"/>
    <w:rsid w:val="00D120AC"/>
    <w:rsid w:val="00D125A9"/>
    <w:rsid w:val="00D12BCC"/>
    <w:rsid w:val="00D13B80"/>
    <w:rsid w:val="00D1448C"/>
    <w:rsid w:val="00D14B67"/>
    <w:rsid w:val="00D14C0D"/>
    <w:rsid w:val="00D15494"/>
    <w:rsid w:val="00D1642A"/>
    <w:rsid w:val="00D17431"/>
    <w:rsid w:val="00D20BD0"/>
    <w:rsid w:val="00D21EF9"/>
    <w:rsid w:val="00D22417"/>
    <w:rsid w:val="00D22FAE"/>
    <w:rsid w:val="00D244A1"/>
    <w:rsid w:val="00D248E9"/>
    <w:rsid w:val="00D2581C"/>
    <w:rsid w:val="00D2691B"/>
    <w:rsid w:val="00D26BEB"/>
    <w:rsid w:val="00D27345"/>
    <w:rsid w:val="00D3007B"/>
    <w:rsid w:val="00D3040F"/>
    <w:rsid w:val="00D3084E"/>
    <w:rsid w:val="00D3090C"/>
    <w:rsid w:val="00D30FE5"/>
    <w:rsid w:val="00D313A0"/>
    <w:rsid w:val="00D3146C"/>
    <w:rsid w:val="00D31CBE"/>
    <w:rsid w:val="00D340C5"/>
    <w:rsid w:val="00D34394"/>
    <w:rsid w:val="00D34C7A"/>
    <w:rsid w:val="00D351EA"/>
    <w:rsid w:val="00D372D5"/>
    <w:rsid w:val="00D3789D"/>
    <w:rsid w:val="00D401DC"/>
    <w:rsid w:val="00D40D10"/>
    <w:rsid w:val="00D411C9"/>
    <w:rsid w:val="00D41336"/>
    <w:rsid w:val="00D42044"/>
    <w:rsid w:val="00D431E7"/>
    <w:rsid w:val="00D43403"/>
    <w:rsid w:val="00D43815"/>
    <w:rsid w:val="00D454A2"/>
    <w:rsid w:val="00D45A31"/>
    <w:rsid w:val="00D45D59"/>
    <w:rsid w:val="00D45D5F"/>
    <w:rsid w:val="00D47DAC"/>
    <w:rsid w:val="00D51109"/>
    <w:rsid w:val="00D51B3E"/>
    <w:rsid w:val="00D52F4A"/>
    <w:rsid w:val="00D54713"/>
    <w:rsid w:val="00D5634D"/>
    <w:rsid w:val="00D57072"/>
    <w:rsid w:val="00D60243"/>
    <w:rsid w:val="00D60CF5"/>
    <w:rsid w:val="00D62E71"/>
    <w:rsid w:val="00D62E95"/>
    <w:rsid w:val="00D64950"/>
    <w:rsid w:val="00D673DA"/>
    <w:rsid w:val="00D67FD8"/>
    <w:rsid w:val="00D70893"/>
    <w:rsid w:val="00D711F5"/>
    <w:rsid w:val="00D71395"/>
    <w:rsid w:val="00D71CE5"/>
    <w:rsid w:val="00D735E8"/>
    <w:rsid w:val="00D740B9"/>
    <w:rsid w:val="00D740CA"/>
    <w:rsid w:val="00D744AE"/>
    <w:rsid w:val="00D74F97"/>
    <w:rsid w:val="00D75EFA"/>
    <w:rsid w:val="00D766FA"/>
    <w:rsid w:val="00D76C97"/>
    <w:rsid w:val="00D77165"/>
    <w:rsid w:val="00D77446"/>
    <w:rsid w:val="00D8017B"/>
    <w:rsid w:val="00D80694"/>
    <w:rsid w:val="00D8134D"/>
    <w:rsid w:val="00D81738"/>
    <w:rsid w:val="00D81C25"/>
    <w:rsid w:val="00D8227F"/>
    <w:rsid w:val="00D8304B"/>
    <w:rsid w:val="00D83AA2"/>
    <w:rsid w:val="00D841F0"/>
    <w:rsid w:val="00D85728"/>
    <w:rsid w:val="00D85A04"/>
    <w:rsid w:val="00D8619F"/>
    <w:rsid w:val="00D86891"/>
    <w:rsid w:val="00D878F0"/>
    <w:rsid w:val="00D87F7E"/>
    <w:rsid w:val="00D90578"/>
    <w:rsid w:val="00D920EE"/>
    <w:rsid w:val="00D93294"/>
    <w:rsid w:val="00D9395A"/>
    <w:rsid w:val="00D93ABE"/>
    <w:rsid w:val="00DA0476"/>
    <w:rsid w:val="00DA168C"/>
    <w:rsid w:val="00DA1E6B"/>
    <w:rsid w:val="00DA47F5"/>
    <w:rsid w:val="00DA56A5"/>
    <w:rsid w:val="00DA71E6"/>
    <w:rsid w:val="00DB01CB"/>
    <w:rsid w:val="00DB08CD"/>
    <w:rsid w:val="00DB1501"/>
    <w:rsid w:val="00DB1979"/>
    <w:rsid w:val="00DB21F5"/>
    <w:rsid w:val="00DB2CC1"/>
    <w:rsid w:val="00DB3771"/>
    <w:rsid w:val="00DB3B14"/>
    <w:rsid w:val="00DB5167"/>
    <w:rsid w:val="00DB5BD1"/>
    <w:rsid w:val="00DB5C41"/>
    <w:rsid w:val="00DB6649"/>
    <w:rsid w:val="00DB7D28"/>
    <w:rsid w:val="00DC0FC6"/>
    <w:rsid w:val="00DC13DD"/>
    <w:rsid w:val="00DC18E4"/>
    <w:rsid w:val="00DC23E7"/>
    <w:rsid w:val="00DC2E19"/>
    <w:rsid w:val="00DC3312"/>
    <w:rsid w:val="00DC36F0"/>
    <w:rsid w:val="00DC3970"/>
    <w:rsid w:val="00DC491A"/>
    <w:rsid w:val="00DC517D"/>
    <w:rsid w:val="00DC5E2B"/>
    <w:rsid w:val="00DC66ED"/>
    <w:rsid w:val="00DC6863"/>
    <w:rsid w:val="00DC68FE"/>
    <w:rsid w:val="00DC68FF"/>
    <w:rsid w:val="00DC6926"/>
    <w:rsid w:val="00DD007B"/>
    <w:rsid w:val="00DD0416"/>
    <w:rsid w:val="00DD2050"/>
    <w:rsid w:val="00DD2224"/>
    <w:rsid w:val="00DD51DC"/>
    <w:rsid w:val="00DD60C3"/>
    <w:rsid w:val="00DD64B9"/>
    <w:rsid w:val="00DD6BF2"/>
    <w:rsid w:val="00DD7295"/>
    <w:rsid w:val="00DD75C7"/>
    <w:rsid w:val="00DD7BA3"/>
    <w:rsid w:val="00DE062C"/>
    <w:rsid w:val="00DE18F8"/>
    <w:rsid w:val="00DE1CCA"/>
    <w:rsid w:val="00DE3543"/>
    <w:rsid w:val="00DE3589"/>
    <w:rsid w:val="00DE47CB"/>
    <w:rsid w:val="00DE5C2D"/>
    <w:rsid w:val="00DE60CE"/>
    <w:rsid w:val="00DE61EC"/>
    <w:rsid w:val="00DE6F2B"/>
    <w:rsid w:val="00DE79D1"/>
    <w:rsid w:val="00DE7EE7"/>
    <w:rsid w:val="00DF01FD"/>
    <w:rsid w:val="00DF0659"/>
    <w:rsid w:val="00DF0C94"/>
    <w:rsid w:val="00DF1AFC"/>
    <w:rsid w:val="00DF1C6A"/>
    <w:rsid w:val="00DF2997"/>
    <w:rsid w:val="00DF3727"/>
    <w:rsid w:val="00DF41F9"/>
    <w:rsid w:val="00DF49F4"/>
    <w:rsid w:val="00DF7A09"/>
    <w:rsid w:val="00E018C9"/>
    <w:rsid w:val="00E041BD"/>
    <w:rsid w:val="00E05319"/>
    <w:rsid w:val="00E05CA0"/>
    <w:rsid w:val="00E067AD"/>
    <w:rsid w:val="00E07836"/>
    <w:rsid w:val="00E100CD"/>
    <w:rsid w:val="00E1021A"/>
    <w:rsid w:val="00E11BF0"/>
    <w:rsid w:val="00E13715"/>
    <w:rsid w:val="00E145DB"/>
    <w:rsid w:val="00E15A7D"/>
    <w:rsid w:val="00E1606F"/>
    <w:rsid w:val="00E17CA4"/>
    <w:rsid w:val="00E21778"/>
    <w:rsid w:val="00E2232E"/>
    <w:rsid w:val="00E22457"/>
    <w:rsid w:val="00E22577"/>
    <w:rsid w:val="00E22C2C"/>
    <w:rsid w:val="00E22E40"/>
    <w:rsid w:val="00E2304D"/>
    <w:rsid w:val="00E23302"/>
    <w:rsid w:val="00E254E6"/>
    <w:rsid w:val="00E257CB"/>
    <w:rsid w:val="00E25C77"/>
    <w:rsid w:val="00E26F81"/>
    <w:rsid w:val="00E27965"/>
    <w:rsid w:val="00E307B5"/>
    <w:rsid w:val="00E319B8"/>
    <w:rsid w:val="00E32CF4"/>
    <w:rsid w:val="00E334EF"/>
    <w:rsid w:val="00E33A9B"/>
    <w:rsid w:val="00E36CC5"/>
    <w:rsid w:val="00E36F11"/>
    <w:rsid w:val="00E37675"/>
    <w:rsid w:val="00E40521"/>
    <w:rsid w:val="00E41F21"/>
    <w:rsid w:val="00E44BCD"/>
    <w:rsid w:val="00E458CA"/>
    <w:rsid w:val="00E45CCC"/>
    <w:rsid w:val="00E4606C"/>
    <w:rsid w:val="00E46268"/>
    <w:rsid w:val="00E47C78"/>
    <w:rsid w:val="00E50338"/>
    <w:rsid w:val="00E50BF9"/>
    <w:rsid w:val="00E5107B"/>
    <w:rsid w:val="00E51166"/>
    <w:rsid w:val="00E5147E"/>
    <w:rsid w:val="00E5161A"/>
    <w:rsid w:val="00E51D67"/>
    <w:rsid w:val="00E54D71"/>
    <w:rsid w:val="00E55B2A"/>
    <w:rsid w:val="00E57BCB"/>
    <w:rsid w:val="00E6061A"/>
    <w:rsid w:val="00E607ED"/>
    <w:rsid w:val="00E625F8"/>
    <w:rsid w:val="00E63CE1"/>
    <w:rsid w:val="00E63D5A"/>
    <w:rsid w:val="00E64069"/>
    <w:rsid w:val="00E644B4"/>
    <w:rsid w:val="00E648E3"/>
    <w:rsid w:val="00E66F0A"/>
    <w:rsid w:val="00E7089C"/>
    <w:rsid w:val="00E708BF"/>
    <w:rsid w:val="00E71305"/>
    <w:rsid w:val="00E71E6E"/>
    <w:rsid w:val="00E72901"/>
    <w:rsid w:val="00E736D8"/>
    <w:rsid w:val="00E7407B"/>
    <w:rsid w:val="00E74A82"/>
    <w:rsid w:val="00E74F11"/>
    <w:rsid w:val="00E753AC"/>
    <w:rsid w:val="00E766BE"/>
    <w:rsid w:val="00E801EA"/>
    <w:rsid w:val="00E81D0B"/>
    <w:rsid w:val="00E86AD2"/>
    <w:rsid w:val="00E9048B"/>
    <w:rsid w:val="00E92F12"/>
    <w:rsid w:val="00E937A6"/>
    <w:rsid w:val="00E96760"/>
    <w:rsid w:val="00E96F3D"/>
    <w:rsid w:val="00EA2AEF"/>
    <w:rsid w:val="00EA38EF"/>
    <w:rsid w:val="00EA3B00"/>
    <w:rsid w:val="00EA3EE2"/>
    <w:rsid w:val="00EA4521"/>
    <w:rsid w:val="00EA49BF"/>
    <w:rsid w:val="00EA7661"/>
    <w:rsid w:val="00EB002E"/>
    <w:rsid w:val="00EB03EC"/>
    <w:rsid w:val="00EB0FD9"/>
    <w:rsid w:val="00EB16EB"/>
    <w:rsid w:val="00EB17C1"/>
    <w:rsid w:val="00EB1B3A"/>
    <w:rsid w:val="00EB1E1C"/>
    <w:rsid w:val="00EB2204"/>
    <w:rsid w:val="00EB283B"/>
    <w:rsid w:val="00EB2A6C"/>
    <w:rsid w:val="00EB4AF1"/>
    <w:rsid w:val="00EB6119"/>
    <w:rsid w:val="00EB662F"/>
    <w:rsid w:val="00EB7117"/>
    <w:rsid w:val="00EC03C9"/>
    <w:rsid w:val="00EC0A77"/>
    <w:rsid w:val="00EC3D40"/>
    <w:rsid w:val="00EC4572"/>
    <w:rsid w:val="00EC6253"/>
    <w:rsid w:val="00EC6EF8"/>
    <w:rsid w:val="00EC7218"/>
    <w:rsid w:val="00EC738C"/>
    <w:rsid w:val="00EC7BC3"/>
    <w:rsid w:val="00ED0783"/>
    <w:rsid w:val="00ED1D7E"/>
    <w:rsid w:val="00ED2B22"/>
    <w:rsid w:val="00ED637B"/>
    <w:rsid w:val="00ED6E1C"/>
    <w:rsid w:val="00ED73B4"/>
    <w:rsid w:val="00ED7600"/>
    <w:rsid w:val="00ED7E21"/>
    <w:rsid w:val="00EE0038"/>
    <w:rsid w:val="00EE1C41"/>
    <w:rsid w:val="00EE24CD"/>
    <w:rsid w:val="00EE2567"/>
    <w:rsid w:val="00EE33D7"/>
    <w:rsid w:val="00EE3870"/>
    <w:rsid w:val="00EE5183"/>
    <w:rsid w:val="00EE531D"/>
    <w:rsid w:val="00EE5596"/>
    <w:rsid w:val="00EE7527"/>
    <w:rsid w:val="00EE76F8"/>
    <w:rsid w:val="00EF0420"/>
    <w:rsid w:val="00EF0BAD"/>
    <w:rsid w:val="00EF153C"/>
    <w:rsid w:val="00EF1CAA"/>
    <w:rsid w:val="00EF296A"/>
    <w:rsid w:val="00EF2BF8"/>
    <w:rsid w:val="00EF3550"/>
    <w:rsid w:val="00EF4098"/>
    <w:rsid w:val="00EF41E9"/>
    <w:rsid w:val="00EF423C"/>
    <w:rsid w:val="00EF454D"/>
    <w:rsid w:val="00EF516C"/>
    <w:rsid w:val="00EF5AB1"/>
    <w:rsid w:val="00EF70D0"/>
    <w:rsid w:val="00EF71CB"/>
    <w:rsid w:val="00F00767"/>
    <w:rsid w:val="00F007EA"/>
    <w:rsid w:val="00F0145C"/>
    <w:rsid w:val="00F02906"/>
    <w:rsid w:val="00F03774"/>
    <w:rsid w:val="00F0592E"/>
    <w:rsid w:val="00F07469"/>
    <w:rsid w:val="00F107C0"/>
    <w:rsid w:val="00F1090B"/>
    <w:rsid w:val="00F11D67"/>
    <w:rsid w:val="00F12454"/>
    <w:rsid w:val="00F12CE7"/>
    <w:rsid w:val="00F13080"/>
    <w:rsid w:val="00F130D9"/>
    <w:rsid w:val="00F1362C"/>
    <w:rsid w:val="00F13A28"/>
    <w:rsid w:val="00F13DAC"/>
    <w:rsid w:val="00F1421F"/>
    <w:rsid w:val="00F150CF"/>
    <w:rsid w:val="00F155D3"/>
    <w:rsid w:val="00F17C40"/>
    <w:rsid w:val="00F17E30"/>
    <w:rsid w:val="00F201F6"/>
    <w:rsid w:val="00F2175A"/>
    <w:rsid w:val="00F22495"/>
    <w:rsid w:val="00F2262F"/>
    <w:rsid w:val="00F22DBF"/>
    <w:rsid w:val="00F23394"/>
    <w:rsid w:val="00F23DFF"/>
    <w:rsid w:val="00F24DD7"/>
    <w:rsid w:val="00F25599"/>
    <w:rsid w:val="00F258FA"/>
    <w:rsid w:val="00F26B2D"/>
    <w:rsid w:val="00F322E8"/>
    <w:rsid w:val="00F339EA"/>
    <w:rsid w:val="00F33C43"/>
    <w:rsid w:val="00F34E29"/>
    <w:rsid w:val="00F3598C"/>
    <w:rsid w:val="00F36512"/>
    <w:rsid w:val="00F367DC"/>
    <w:rsid w:val="00F4012E"/>
    <w:rsid w:val="00F406FE"/>
    <w:rsid w:val="00F40959"/>
    <w:rsid w:val="00F41115"/>
    <w:rsid w:val="00F41E7B"/>
    <w:rsid w:val="00F43CD0"/>
    <w:rsid w:val="00F44303"/>
    <w:rsid w:val="00F4470D"/>
    <w:rsid w:val="00F45289"/>
    <w:rsid w:val="00F46A68"/>
    <w:rsid w:val="00F46D05"/>
    <w:rsid w:val="00F46F1E"/>
    <w:rsid w:val="00F477CA"/>
    <w:rsid w:val="00F50B22"/>
    <w:rsid w:val="00F51013"/>
    <w:rsid w:val="00F51249"/>
    <w:rsid w:val="00F51C00"/>
    <w:rsid w:val="00F523F2"/>
    <w:rsid w:val="00F540AC"/>
    <w:rsid w:val="00F54238"/>
    <w:rsid w:val="00F5432A"/>
    <w:rsid w:val="00F551F0"/>
    <w:rsid w:val="00F55BCB"/>
    <w:rsid w:val="00F571C5"/>
    <w:rsid w:val="00F60D62"/>
    <w:rsid w:val="00F60DF2"/>
    <w:rsid w:val="00F6188B"/>
    <w:rsid w:val="00F624C5"/>
    <w:rsid w:val="00F62D85"/>
    <w:rsid w:val="00F64DA4"/>
    <w:rsid w:val="00F66FC6"/>
    <w:rsid w:val="00F67083"/>
    <w:rsid w:val="00F70E60"/>
    <w:rsid w:val="00F7215C"/>
    <w:rsid w:val="00F7275E"/>
    <w:rsid w:val="00F72D4B"/>
    <w:rsid w:val="00F734DD"/>
    <w:rsid w:val="00F73EE9"/>
    <w:rsid w:val="00F73FBE"/>
    <w:rsid w:val="00F76701"/>
    <w:rsid w:val="00F7700D"/>
    <w:rsid w:val="00F77452"/>
    <w:rsid w:val="00F77855"/>
    <w:rsid w:val="00F77C3A"/>
    <w:rsid w:val="00F77D5C"/>
    <w:rsid w:val="00F80D5A"/>
    <w:rsid w:val="00F821B7"/>
    <w:rsid w:val="00F824F5"/>
    <w:rsid w:val="00F8262E"/>
    <w:rsid w:val="00F8277D"/>
    <w:rsid w:val="00F84044"/>
    <w:rsid w:val="00F844C6"/>
    <w:rsid w:val="00F85188"/>
    <w:rsid w:val="00F85530"/>
    <w:rsid w:val="00F8683A"/>
    <w:rsid w:val="00F86E9C"/>
    <w:rsid w:val="00F8755B"/>
    <w:rsid w:val="00F87734"/>
    <w:rsid w:val="00F90224"/>
    <w:rsid w:val="00F9056D"/>
    <w:rsid w:val="00F906A5"/>
    <w:rsid w:val="00F9147E"/>
    <w:rsid w:val="00F9182B"/>
    <w:rsid w:val="00F91D67"/>
    <w:rsid w:val="00F91E8B"/>
    <w:rsid w:val="00F9252E"/>
    <w:rsid w:val="00F94190"/>
    <w:rsid w:val="00F94772"/>
    <w:rsid w:val="00F95164"/>
    <w:rsid w:val="00F9544D"/>
    <w:rsid w:val="00F97E52"/>
    <w:rsid w:val="00FA006E"/>
    <w:rsid w:val="00FA0BB0"/>
    <w:rsid w:val="00FA2F36"/>
    <w:rsid w:val="00FA31D0"/>
    <w:rsid w:val="00FA34E6"/>
    <w:rsid w:val="00FA43C9"/>
    <w:rsid w:val="00FA4D7D"/>
    <w:rsid w:val="00FA6788"/>
    <w:rsid w:val="00FA6B67"/>
    <w:rsid w:val="00FA6DBF"/>
    <w:rsid w:val="00FA6EE0"/>
    <w:rsid w:val="00FA7BC8"/>
    <w:rsid w:val="00FB1FBF"/>
    <w:rsid w:val="00FB33ED"/>
    <w:rsid w:val="00FB4F5E"/>
    <w:rsid w:val="00FB5358"/>
    <w:rsid w:val="00FB65C9"/>
    <w:rsid w:val="00FB7D30"/>
    <w:rsid w:val="00FC264B"/>
    <w:rsid w:val="00FC29B9"/>
    <w:rsid w:val="00FC2C5B"/>
    <w:rsid w:val="00FC2E02"/>
    <w:rsid w:val="00FC436E"/>
    <w:rsid w:val="00FC45E0"/>
    <w:rsid w:val="00FC4F82"/>
    <w:rsid w:val="00FC58C2"/>
    <w:rsid w:val="00FC5B90"/>
    <w:rsid w:val="00FC6391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971"/>
    <w:rsid w:val="00FD2714"/>
    <w:rsid w:val="00FD2B3E"/>
    <w:rsid w:val="00FD61BA"/>
    <w:rsid w:val="00FD64DB"/>
    <w:rsid w:val="00FE12C7"/>
    <w:rsid w:val="00FE17FD"/>
    <w:rsid w:val="00FE1901"/>
    <w:rsid w:val="00FE1CC4"/>
    <w:rsid w:val="00FE2561"/>
    <w:rsid w:val="00FE2CE8"/>
    <w:rsid w:val="00FE330F"/>
    <w:rsid w:val="00FE3D31"/>
    <w:rsid w:val="00FE4A6D"/>
    <w:rsid w:val="00FE4FDD"/>
    <w:rsid w:val="00FE50B0"/>
    <w:rsid w:val="00FE62A7"/>
    <w:rsid w:val="00FE7055"/>
    <w:rsid w:val="00FF0193"/>
    <w:rsid w:val="00FF0301"/>
    <w:rsid w:val="00FF2234"/>
    <w:rsid w:val="00FF289D"/>
    <w:rsid w:val="00FF378E"/>
    <w:rsid w:val="00FF3C51"/>
    <w:rsid w:val="00FF4FEA"/>
    <w:rsid w:val="00FF53F7"/>
    <w:rsid w:val="00FF5BB8"/>
    <w:rsid w:val="00FF5D1D"/>
    <w:rsid w:val="00FF6BCD"/>
    <w:rsid w:val="00FF7215"/>
    <w:rsid w:val="00FF75E3"/>
    <w:rsid w:val="01641B1E"/>
    <w:rsid w:val="03E4B851"/>
    <w:rsid w:val="042326F9"/>
    <w:rsid w:val="0449CB87"/>
    <w:rsid w:val="0729B9C6"/>
    <w:rsid w:val="0748BF1D"/>
    <w:rsid w:val="079522B8"/>
    <w:rsid w:val="08A2A24F"/>
    <w:rsid w:val="0A14BB08"/>
    <w:rsid w:val="0A659DCC"/>
    <w:rsid w:val="0ABC0882"/>
    <w:rsid w:val="0B508D12"/>
    <w:rsid w:val="0B59D852"/>
    <w:rsid w:val="0B83329A"/>
    <w:rsid w:val="0C0436D3"/>
    <w:rsid w:val="11AF4F48"/>
    <w:rsid w:val="11D71A93"/>
    <w:rsid w:val="1228CCAE"/>
    <w:rsid w:val="127D946A"/>
    <w:rsid w:val="146F64BB"/>
    <w:rsid w:val="14AF6661"/>
    <w:rsid w:val="151F2041"/>
    <w:rsid w:val="1542A943"/>
    <w:rsid w:val="1700F66C"/>
    <w:rsid w:val="1775E035"/>
    <w:rsid w:val="1806BE7F"/>
    <w:rsid w:val="180EE159"/>
    <w:rsid w:val="195D334A"/>
    <w:rsid w:val="19D846B4"/>
    <w:rsid w:val="19DE3783"/>
    <w:rsid w:val="1A84B15A"/>
    <w:rsid w:val="1CEBD399"/>
    <w:rsid w:val="1DA2BEF9"/>
    <w:rsid w:val="1ED18314"/>
    <w:rsid w:val="202A64C7"/>
    <w:rsid w:val="211E8508"/>
    <w:rsid w:val="2267410D"/>
    <w:rsid w:val="251FEE0B"/>
    <w:rsid w:val="255EABCE"/>
    <w:rsid w:val="257CDBA8"/>
    <w:rsid w:val="259F78D8"/>
    <w:rsid w:val="2603714B"/>
    <w:rsid w:val="267E1CBC"/>
    <w:rsid w:val="27CD0977"/>
    <w:rsid w:val="27DD482F"/>
    <w:rsid w:val="294626C1"/>
    <w:rsid w:val="2B1C0C2E"/>
    <w:rsid w:val="2D4CCD13"/>
    <w:rsid w:val="2DAC9BA1"/>
    <w:rsid w:val="2F2D1277"/>
    <w:rsid w:val="31481D2B"/>
    <w:rsid w:val="33B05CE7"/>
    <w:rsid w:val="350AC8AD"/>
    <w:rsid w:val="3529309A"/>
    <w:rsid w:val="3542047E"/>
    <w:rsid w:val="364849E8"/>
    <w:rsid w:val="38D43491"/>
    <w:rsid w:val="3AB38D1D"/>
    <w:rsid w:val="3E0C7BB7"/>
    <w:rsid w:val="3F745BBF"/>
    <w:rsid w:val="41887BF0"/>
    <w:rsid w:val="41EEBCFB"/>
    <w:rsid w:val="43B6598B"/>
    <w:rsid w:val="4433662E"/>
    <w:rsid w:val="4509D2DF"/>
    <w:rsid w:val="45330D42"/>
    <w:rsid w:val="45B31D4A"/>
    <w:rsid w:val="4751DB15"/>
    <w:rsid w:val="49558752"/>
    <w:rsid w:val="49EA8D62"/>
    <w:rsid w:val="4AE74B86"/>
    <w:rsid w:val="4C060A3D"/>
    <w:rsid w:val="4DE009F0"/>
    <w:rsid w:val="4E9E7D34"/>
    <w:rsid w:val="4EA21023"/>
    <w:rsid w:val="4EB6D923"/>
    <w:rsid w:val="4EEABFDD"/>
    <w:rsid w:val="530B7983"/>
    <w:rsid w:val="5355952F"/>
    <w:rsid w:val="538C4BC3"/>
    <w:rsid w:val="53DC5AE4"/>
    <w:rsid w:val="564599EA"/>
    <w:rsid w:val="569DDF6F"/>
    <w:rsid w:val="5806BE01"/>
    <w:rsid w:val="59F0A545"/>
    <w:rsid w:val="5C4C82FA"/>
    <w:rsid w:val="5CC6C31F"/>
    <w:rsid w:val="5CD1DDF2"/>
    <w:rsid w:val="5F73DE8B"/>
    <w:rsid w:val="5FE24FD3"/>
    <w:rsid w:val="619A9F08"/>
    <w:rsid w:val="62A1FAB2"/>
    <w:rsid w:val="62FAC6C6"/>
    <w:rsid w:val="6419ED85"/>
    <w:rsid w:val="64553DFA"/>
    <w:rsid w:val="648FD98C"/>
    <w:rsid w:val="66B339EB"/>
    <w:rsid w:val="670BFFE0"/>
    <w:rsid w:val="67CA7324"/>
    <w:rsid w:val="6861DF2E"/>
    <w:rsid w:val="6A1EF802"/>
    <w:rsid w:val="6AA3F11C"/>
    <w:rsid w:val="6AD130E1"/>
    <w:rsid w:val="6AE25FC4"/>
    <w:rsid w:val="6B327186"/>
    <w:rsid w:val="6B4000AF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179AA4C"/>
    <w:rsid w:val="71F0933B"/>
    <w:rsid w:val="74F70EB5"/>
    <w:rsid w:val="75273460"/>
    <w:rsid w:val="759DAEF4"/>
    <w:rsid w:val="78735EA0"/>
    <w:rsid w:val="78B2DD29"/>
    <w:rsid w:val="7BADDB57"/>
    <w:rsid w:val="7C5B74ED"/>
    <w:rsid w:val="7E65A6D0"/>
    <w:rsid w:val="7F38E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55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B68BF"/>
    <w:pPr>
      <w:numPr>
        <w:ilvl w:val="2"/>
        <w:numId w:val="4"/>
      </w:numPr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B68BF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228539477E1449577CE7A7D951B98" ma:contentTypeVersion="9" ma:contentTypeDescription="Create a new document." ma:contentTypeScope="" ma:versionID="8afe667528c203bac2c3e101525187ec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5be4f1c284c373f0c14026c24b15b2b8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B304C94-249F-4354-9DAA-9300CB8C67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6D7841-156E-43E1-82D1-C279078F7458}"/>
</file>

<file path=customXml/itemProps3.xml><?xml version="1.0" encoding="utf-8"?>
<ds:datastoreItem xmlns:ds="http://schemas.openxmlformats.org/officeDocument/2006/customXml" ds:itemID="{24686333-B44E-4595-9645-8ADA0096F56D}"/>
</file>

<file path=customXml/itemProps4.xml><?xml version="1.0" encoding="utf-8"?>
<ds:datastoreItem xmlns:ds="http://schemas.openxmlformats.org/officeDocument/2006/customXml" ds:itemID="{49564F70-4B78-4ABC-8193-8642BC6D5422}"/>
</file>

<file path=customXml/itemProps5.xml><?xml version="1.0" encoding="utf-8"?>
<ds:datastoreItem xmlns:ds="http://schemas.openxmlformats.org/officeDocument/2006/customXml" ds:itemID="{B33C6845-289D-4923-A946-88D526ED1F02}"/>
</file>

<file path=customXml/itemProps6.xml><?xml version="1.0" encoding="utf-8"?>
<ds:datastoreItem xmlns:ds="http://schemas.openxmlformats.org/officeDocument/2006/customXml" ds:itemID="{32C59AF5-BFCF-4882-91C4-0897E5E1A7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2021-10-22T10:52:00Z</dcterms:created>
  <dcterms:modified xsi:type="dcterms:W3CDTF">2021-10-22T10:52:00Z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0x0101002A0228539477E1449577CE7A7D951B98</vt:lpwstr>
  </property>
</Properties>
</file>